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697" w:rsidRDefault="00FF670B">
      <w:pPr>
        <w:spacing w:line="560" w:lineRule="exact"/>
        <w:rPr>
          <w:rFonts w:ascii="仿宋" w:eastAsia="仿宋" w:hAnsi="仿宋" w:cs="仿宋"/>
          <w:bCs/>
          <w:sz w:val="32"/>
          <w:szCs w:val="32"/>
        </w:rPr>
      </w:pPr>
      <w:r>
        <w:rPr>
          <w:rFonts w:ascii="仿宋" w:eastAsia="仿宋" w:hAnsi="仿宋" w:cs="仿宋" w:hint="eastAsia"/>
          <w:bCs/>
          <w:sz w:val="32"/>
          <w:szCs w:val="32"/>
        </w:rPr>
        <w:t>附件</w:t>
      </w:r>
    </w:p>
    <w:p w:rsidR="00416697" w:rsidRDefault="00416697">
      <w:pPr>
        <w:spacing w:line="560" w:lineRule="exact"/>
        <w:jc w:val="center"/>
        <w:rPr>
          <w:rFonts w:ascii="华文中宋" w:eastAsia="华文中宋" w:hAnsi="华文中宋" w:cs="华文中宋"/>
          <w:b/>
          <w:sz w:val="44"/>
          <w:szCs w:val="44"/>
        </w:rPr>
      </w:pPr>
    </w:p>
    <w:p w:rsidR="00416697" w:rsidRDefault="00FF670B">
      <w:pPr>
        <w:spacing w:line="560" w:lineRule="exact"/>
        <w:jc w:val="center"/>
        <w:rPr>
          <w:rFonts w:ascii="华文中宋" w:eastAsia="华文中宋" w:hAnsi="华文中宋" w:cs="华文中宋"/>
          <w:b/>
          <w:sz w:val="44"/>
          <w:szCs w:val="44"/>
        </w:rPr>
      </w:pPr>
      <w:r>
        <w:rPr>
          <w:rFonts w:ascii="华文中宋" w:eastAsia="华文中宋" w:hAnsi="华文中宋" w:cs="华文中宋" w:hint="eastAsia"/>
          <w:b/>
          <w:sz w:val="44"/>
          <w:szCs w:val="44"/>
        </w:rPr>
        <w:t>“中国创翼”青年创业创新大赛总体方案</w:t>
      </w:r>
    </w:p>
    <w:p w:rsidR="00416697" w:rsidRDefault="00416697">
      <w:pPr>
        <w:spacing w:line="560" w:lineRule="exact"/>
        <w:jc w:val="center"/>
        <w:rPr>
          <w:rFonts w:ascii="华文中宋" w:eastAsia="华文中宋" w:hAnsi="华文中宋" w:cs="华文中宋"/>
          <w:b/>
          <w:sz w:val="40"/>
          <w:szCs w:val="40"/>
        </w:rPr>
      </w:pPr>
    </w:p>
    <w:p w:rsidR="00416697" w:rsidRDefault="00FF670B">
      <w:pPr>
        <w:shd w:val="solid" w:color="FFFFFF" w:fill="auto"/>
        <w:autoSpaceDN w:val="0"/>
        <w:adjustRightInd w:val="0"/>
        <w:snapToGrid w:val="0"/>
        <w:spacing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一、大赛目的</w:t>
      </w:r>
    </w:p>
    <w:p w:rsidR="00416697" w:rsidRDefault="00FF670B">
      <w:pPr>
        <w:shd w:val="solid" w:color="FFFFFF" w:fill="auto"/>
        <w:autoSpaceDN w:val="0"/>
        <w:adjustRightInd w:val="0"/>
        <w:snapToGrid w:val="0"/>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bCs/>
          <w:sz w:val="32"/>
          <w:szCs w:val="32"/>
          <w:shd w:val="clear" w:color="auto" w:fill="FFFFFF"/>
        </w:rPr>
        <w:t>发挥公益慈善机构优势和政府职能部门作用，联手支持大众创业、万众创新，</w:t>
      </w:r>
      <w:r>
        <w:rPr>
          <w:rFonts w:ascii="仿宋_GB2312" w:eastAsia="仿宋_GB2312" w:hAnsi="仿宋" w:cs="仿宋" w:hint="eastAsia"/>
          <w:sz w:val="32"/>
          <w:szCs w:val="32"/>
          <w:shd w:val="clear" w:color="auto" w:fill="FFFFFF"/>
        </w:rPr>
        <w:t>营造良好创业环境，激发青年创业热情，支持青年创业实践，建立服务青年创业创新的持续机制，以创新引领创业，以创业带动就业。</w:t>
      </w:r>
    </w:p>
    <w:p w:rsidR="00416697" w:rsidRDefault="00FF670B">
      <w:pPr>
        <w:shd w:val="solid" w:color="FFFFFF" w:fill="auto"/>
        <w:autoSpaceDN w:val="0"/>
        <w:adjustRightInd w:val="0"/>
        <w:snapToGrid w:val="0"/>
        <w:spacing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二、大赛主题</w:t>
      </w:r>
    </w:p>
    <w:p w:rsidR="00416697" w:rsidRDefault="00FF670B">
      <w:pPr>
        <w:shd w:val="solid" w:color="FFFFFF" w:fill="auto"/>
        <w:autoSpaceDN w:val="0"/>
        <w:adjustRightInd w:val="0"/>
        <w:snapToGrid w:val="0"/>
        <w:spacing w:line="560" w:lineRule="exact"/>
        <w:ind w:firstLineChars="200" w:firstLine="640"/>
        <w:rPr>
          <w:rFonts w:ascii="仿宋_GB2312" w:eastAsia="仿宋_GB2312" w:hAnsi="仿宋" w:cs="仿宋"/>
          <w:bCs/>
          <w:sz w:val="32"/>
          <w:szCs w:val="32"/>
          <w:shd w:val="clear" w:color="auto" w:fill="FFFFFF"/>
        </w:rPr>
      </w:pPr>
      <w:r>
        <w:rPr>
          <w:rFonts w:ascii="仿宋_GB2312" w:eastAsia="仿宋_GB2312" w:hAnsi="仿宋" w:cs="仿宋" w:hint="eastAsia"/>
          <w:bCs/>
          <w:sz w:val="32"/>
          <w:szCs w:val="32"/>
          <w:shd w:val="clear" w:color="auto" w:fill="FFFFFF"/>
        </w:rPr>
        <w:t>共圆中国梦，青春创未来。</w:t>
      </w:r>
    </w:p>
    <w:p w:rsidR="00416697" w:rsidRDefault="00FF670B">
      <w:pPr>
        <w:shd w:val="solid" w:color="FFFFFF" w:fill="auto"/>
        <w:autoSpaceDN w:val="0"/>
        <w:adjustRightInd w:val="0"/>
        <w:snapToGrid w:val="0"/>
        <w:spacing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三、大赛组织</w:t>
      </w:r>
    </w:p>
    <w:p w:rsidR="00416697" w:rsidRDefault="00FF670B">
      <w:pPr>
        <w:adjustRightInd w:val="0"/>
        <w:snapToGrid w:val="0"/>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（一）主办及承办单位</w:t>
      </w:r>
    </w:p>
    <w:p w:rsidR="00416697" w:rsidRDefault="00FF670B" w:rsidP="00416697">
      <w:pPr>
        <w:adjustRightInd w:val="0"/>
        <w:snapToGrid w:val="0"/>
        <w:spacing w:line="560" w:lineRule="exact"/>
        <w:ind w:firstLineChars="200" w:firstLine="640"/>
        <w:rPr>
          <w:rFonts w:ascii="仿宋_GB2312" w:eastAsia="仿宋_GB2312" w:hAnsi="楷体" w:cs="楷体"/>
          <w:sz w:val="32"/>
          <w:szCs w:val="32"/>
        </w:rPr>
      </w:pPr>
      <w:r>
        <w:rPr>
          <w:rFonts w:ascii="仿宋_GB2312" w:eastAsia="仿宋_GB2312" w:hAnsi="仿宋" w:cs="仿宋" w:hint="eastAsia"/>
          <w:b/>
          <w:bCs/>
          <w:sz w:val="32"/>
          <w:szCs w:val="32"/>
        </w:rPr>
        <w:t>主办单位：</w:t>
      </w:r>
      <w:r>
        <w:rPr>
          <w:rFonts w:ascii="仿宋_GB2312" w:eastAsia="仿宋_GB2312" w:hAnsi="仿宋" w:cs="仿宋" w:hint="eastAsia"/>
          <w:sz w:val="32"/>
          <w:szCs w:val="32"/>
        </w:rPr>
        <w:t>中国宋庆龄基金会，人力资源社会保障部。</w:t>
      </w:r>
    </w:p>
    <w:p w:rsidR="00416697" w:rsidRDefault="00FF670B" w:rsidP="00416697">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承办单位：</w:t>
      </w:r>
      <w:r>
        <w:rPr>
          <w:rFonts w:ascii="仿宋_GB2312" w:eastAsia="仿宋_GB2312" w:hAnsi="仿宋" w:cs="仿宋" w:hint="eastAsia"/>
          <w:sz w:val="32"/>
          <w:szCs w:val="32"/>
        </w:rPr>
        <w:t>中国宋庆龄基金会事业发展中心，人力资源社会保障部全国人才流动中心，中国人才交流协会。</w:t>
      </w:r>
    </w:p>
    <w:p w:rsidR="00416697" w:rsidRDefault="00FF670B">
      <w:pPr>
        <w:adjustRightInd w:val="0"/>
        <w:snapToGrid w:val="0"/>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（二）大赛组委会</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成立大赛组委会（名单请见附件），负责本次大赛的组织领导。大赛组委会下设秘书处，负责本次大赛各项赛事活动的计划安排、组织协调、具体执行、社会宣传、技术保障等工作。秘书处内设组织协调组、项目评审组、媒体宣传组、赛事执行组和网络技术组，分别承担上述具体工作。秘书处设在中国宋庆龄基金会事业发展中心。</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为便于赛事活动组织，本次大赛在全国设八个赛区，各赛区分别设立赛区组委会，各省、自治区、直辖市可设立省级组委会，各高校可设立校级组委会，在大赛组委会统筹协调指导下，负责具体做好本赛区以及本省、本校的参赛动员和赛事活动组织协调工作。</w:t>
      </w:r>
    </w:p>
    <w:p w:rsidR="00416697" w:rsidRDefault="00FF670B">
      <w:pPr>
        <w:adjustRightInd w:val="0"/>
        <w:snapToGrid w:val="0"/>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（三）评审委员会</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为确保大赛评选工作在公开、公平、公正原则下进行，由大赛组委会特邀</w:t>
      </w:r>
      <w:proofErr w:type="gramStart"/>
      <w:r>
        <w:rPr>
          <w:rFonts w:ascii="仿宋_GB2312" w:eastAsia="仿宋_GB2312" w:hAnsi="仿宋" w:cs="仿宋" w:hint="eastAsia"/>
          <w:sz w:val="32"/>
          <w:szCs w:val="32"/>
        </w:rPr>
        <w:t>国内创投行业</w:t>
      </w:r>
      <w:proofErr w:type="gramEnd"/>
      <w:r>
        <w:rPr>
          <w:rFonts w:ascii="仿宋_GB2312" w:eastAsia="仿宋_GB2312" w:hAnsi="仿宋" w:cs="仿宋" w:hint="eastAsia"/>
          <w:sz w:val="32"/>
          <w:szCs w:val="32"/>
        </w:rPr>
        <w:t>领军人士、知名创业企业家、青年创业导师、金融机构及行业著名专家组成大赛评审委员会。评审委员会对大赛组委会负责，并独立开展评审工作。</w:t>
      </w:r>
    </w:p>
    <w:p w:rsidR="00416697" w:rsidRDefault="00FF670B">
      <w:pPr>
        <w:shd w:val="solid" w:color="FFFFFF" w:fill="auto"/>
        <w:autoSpaceDN w:val="0"/>
        <w:adjustRightInd w:val="0"/>
        <w:snapToGrid w:val="0"/>
        <w:spacing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四、大赛形式</w:t>
      </w:r>
    </w:p>
    <w:p w:rsidR="00416697" w:rsidRDefault="00FF670B">
      <w:pPr>
        <w:adjustRightInd w:val="0"/>
        <w:snapToGrid w:val="0"/>
        <w:spacing w:line="560" w:lineRule="exact"/>
        <w:ind w:firstLineChars="200" w:firstLine="640"/>
        <w:rPr>
          <w:rFonts w:ascii="仿宋_GB2312" w:eastAsia="仿宋_GB2312" w:hAnsi="仿宋" w:cs="仿宋"/>
          <w:color w:val="FF0000"/>
          <w:sz w:val="32"/>
          <w:szCs w:val="32"/>
          <w:shd w:val="clear" w:color="auto" w:fill="FFFFFF"/>
        </w:rPr>
      </w:pPr>
      <w:r>
        <w:rPr>
          <w:rFonts w:ascii="仿宋_GB2312" w:eastAsia="仿宋_GB2312" w:hAnsi="仿宋" w:cs="仿宋" w:hint="eastAsia"/>
          <w:sz w:val="32"/>
          <w:szCs w:val="32"/>
          <w:shd w:val="clear" w:color="auto" w:fill="FFFFFF"/>
        </w:rPr>
        <w:t>本次大赛设一项主体赛事和一项专项赛事。主体赛事即创业创新路演赛；专项赛事即大学生营销策划赛。</w:t>
      </w:r>
    </w:p>
    <w:p w:rsidR="00416697" w:rsidRDefault="00FF670B">
      <w:pPr>
        <w:adjustRightInd w:val="0"/>
        <w:snapToGrid w:val="0"/>
        <w:spacing w:line="560" w:lineRule="exact"/>
        <w:ind w:firstLineChars="200" w:firstLine="640"/>
        <w:rPr>
          <w:rFonts w:ascii="楷体_GB2312" w:eastAsia="楷体_GB2312" w:hAnsi="楷体" w:cs="楷体"/>
          <w:sz w:val="32"/>
          <w:szCs w:val="32"/>
        </w:rPr>
      </w:pPr>
      <w:r>
        <w:rPr>
          <w:rFonts w:ascii="黑体" w:eastAsia="黑体" w:hAnsi="黑体" w:cs="黑体" w:hint="eastAsia"/>
          <w:sz w:val="32"/>
          <w:szCs w:val="32"/>
          <w:shd w:val="clear" w:color="auto" w:fill="FFFFFF"/>
        </w:rPr>
        <w:t>五、参赛资格</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大赛分团队组和企业组进行比赛。参赛团队（企业）应符合国家法律法规和国家产业政策，经营规范，社会信誉良好，无不良记录，不侵犯任何第三方知识产权。参赛人员须年满18周岁但不超过40周岁，可以是境内高校青年学生、社会青年、港澳台青年以及海外留学青年。</w:t>
      </w:r>
    </w:p>
    <w:p w:rsidR="00416697" w:rsidRDefault="00FF670B">
      <w:pPr>
        <w:adjustRightInd w:val="0"/>
        <w:snapToGrid w:val="0"/>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（一）团队组参赛条件</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1．报名时尚未进行工商登记注册、拥有科技创新成果或创业计划的团队；</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2．核心团队成员不少于3人；</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3．参赛者须为参赛团队核心成员或创始人；</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4．团队负责人及主要创始人不担任其他企业法人代表。</w:t>
      </w:r>
    </w:p>
    <w:p w:rsidR="00416697" w:rsidRDefault="00FF670B">
      <w:pPr>
        <w:adjustRightInd w:val="0"/>
        <w:snapToGrid w:val="0"/>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（二）企业组参赛条件</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1．该企业为具有创新能力和较高成长潜力的中小</w:t>
      </w:r>
      <w:proofErr w:type="gramStart"/>
      <w:r>
        <w:rPr>
          <w:rFonts w:ascii="仿宋_GB2312" w:eastAsia="仿宋_GB2312" w:hAnsi="仿宋" w:cs="仿宋" w:hint="eastAsia"/>
          <w:sz w:val="32"/>
          <w:szCs w:val="32"/>
        </w:rPr>
        <w:t>微企业</w:t>
      </w:r>
      <w:proofErr w:type="gramEnd"/>
      <w:r>
        <w:rPr>
          <w:rFonts w:ascii="仿宋_GB2312" w:eastAsia="仿宋_GB2312" w:hAnsi="仿宋" w:cs="仿宋" w:hint="eastAsia"/>
          <w:sz w:val="32"/>
          <w:szCs w:val="32"/>
        </w:rPr>
        <w:t>或个体工商户；</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2．该企业有股权融资需求，尚未接受投资或仅接受过早期投资；</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3．有创新性的产品、技术或商业模式；</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4．在工商部门登记注册时间一般不超过3年。</w:t>
      </w:r>
    </w:p>
    <w:p w:rsidR="00416697" w:rsidRDefault="00FF670B">
      <w:pPr>
        <w:shd w:val="solid" w:color="FFFFFF" w:fill="auto"/>
        <w:autoSpaceDN w:val="0"/>
        <w:adjustRightInd w:val="0"/>
        <w:snapToGrid w:val="0"/>
        <w:spacing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六、赛制与赛区</w:t>
      </w:r>
    </w:p>
    <w:p w:rsidR="00416697" w:rsidRDefault="00FF670B">
      <w:pPr>
        <w:adjustRightInd w:val="0"/>
        <w:snapToGrid w:val="0"/>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（一）赛制</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两项赛事采取不同的赛制分别组织实施。</w:t>
      </w:r>
      <w:r>
        <w:rPr>
          <w:rFonts w:ascii="仿宋_GB2312" w:eastAsia="仿宋_GB2312" w:hAnsi="仿宋" w:cs="仿宋" w:hint="eastAsia"/>
          <w:sz w:val="32"/>
          <w:szCs w:val="32"/>
        </w:rPr>
        <w:t>创业创新</w:t>
      </w:r>
      <w:proofErr w:type="gramStart"/>
      <w:r>
        <w:rPr>
          <w:rFonts w:ascii="仿宋_GB2312" w:eastAsia="仿宋_GB2312" w:hAnsi="仿宋" w:cs="仿宋" w:hint="eastAsia"/>
          <w:sz w:val="32"/>
          <w:szCs w:val="32"/>
        </w:rPr>
        <w:t>路演赛分为</w:t>
      </w:r>
      <w:proofErr w:type="gramEnd"/>
      <w:r>
        <w:rPr>
          <w:rFonts w:ascii="仿宋_GB2312" w:eastAsia="仿宋_GB2312" w:hAnsi="仿宋" w:cs="仿宋" w:hint="eastAsia"/>
          <w:sz w:val="32"/>
          <w:szCs w:val="32"/>
        </w:rPr>
        <w:t>初赛、复赛、半决赛和总决赛。大学生营销策划赛分为初赛和决赛。</w:t>
      </w:r>
    </w:p>
    <w:p w:rsidR="00416697" w:rsidRDefault="00FF670B">
      <w:pPr>
        <w:adjustRightInd w:val="0"/>
        <w:snapToGrid w:val="0"/>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（二）赛区</w:t>
      </w:r>
    </w:p>
    <w:p w:rsidR="00416697" w:rsidRDefault="00FF670B">
      <w:pPr>
        <w:adjustRightInd w:val="0"/>
        <w:snapToGrid w:val="0"/>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本次大赛在参赛报名阶段面向全国各省、自治区和直辖市，同时包括港澳台地区和海外留学生群体。根据地理区位、交通条件以及高等院校数量，在全国设置八个赛区。各赛区划分如下：</w:t>
      </w:r>
    </w:p>
    <w:p w:rsidR="00416697" w:rsidRDefault="00FF670B">
      <w:pPr>
        <w:adjustRightInd w:val="0"/>
        <w:snapToGrid w:val="0"/>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华北赛区：北京、天津、河北、山西</w:t>
      </w:r>
    </w:p>
    <w:p w:rsidR="00416697" w:rsidRDefault="00FF670B">
      <w:pPr>
        <w:adjustRightInd w:val="0"/>
        <w:snapToGrid w:val="0"/>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东北赛区：内蒙、辽宁、吉林、黑龙江</w:t>
      </w:r>
    </w:p>
    <w:p w:rsidR="00416697" w:rsidRDefault="00FF670B">
      <w:pPr>
        <w:adjustRightInd w:val="0"/>
        <w:snapToGrid w:val="0"/>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华东一赛区：上海、浙江、安徽</w:t>
      </w:r>
    </w:p>
    <w:p w:rsidR="00416697" w:rsidRDefault="00FF670B">
      <w:pPr>
        <w:adjustRightInd w:val="0"/>
        <w:snapToGrid w:val="0"/>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华东二赛区：江苏、山东</w:t>
      </w:r>
    </w:p>
    <w:p w:rsidR="00416697" w:rsidRDefault="00FF670B">
      <w:pPr>
        <w:adjustRightInd w:val="0"/>
        <w:snapToGrid w:val="0"/>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华中赛区：江西、湖北、湖南</w:t>
      </w:r>
    </w:p>
    <w:p w:rsidR="00416697" w:rsidRDefault="00FF670B">
      <w:pPr>
        <w:adjustRightInd w:val="0"/>
        <w:snapToGrid w:val="0"/>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华南赛区：福建、广东、广西、海南、港澳台</w:t>
      </w:r>
    </w:p>
    <w:p w:rsidR="00416697" w:rsidRDefault="00FF670B">
      <w:pPr>
        <w:adjustRightInd w:val="0"/>
        <w:snapToGrid w:val="0"/>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西南赛区：重庆、四川、贵州、云南、西藏</w:t>
      </w:r>
    </w:p>
    <w:p w:rsidR="00416697" w:rsidRDefault="00FF670B">
      <w:pPr>
        <w:adjustRightInd w:val="0"/>
        <w:snapToGrid w:val="0"/>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西北赛区：河南、陕西、甘肃、青海、宁夏、新疆</w:t>
      </w:r>
    </w:p>
    <w:p w:rsidR="00416697" w:rsidRDefault="00FF670B">
      <w:pPr>
        <w:adjustRightInd w:val="0"/>
        <w:snapToGrid w:val="0"/>
        <w:spacing w:line="56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（四）大赛流程</w:t>
      </w:r>
    </w:p>
    <w:p w:rsidR="00416697" w:rsidRDefault="00FF670B" w:rsidP="00416697">
      <w:pPr>
        <w:adjustRightInd w:val="0"/>
        <w:snapToGrid w:val="0"/>
        <w:spacing w:line="560" w:lineRule="exact"/>
        <w:ind w:firstLineChars="200" w:firstLine="640"/>
        <w:rPr>
          <w:rFonts w:ascii="仿宋_GB2312" w:eastAsia="仿宋_GB2312" w:hAnsi="仿宋" w:cs="仿宋"/>
          <w:b/>
          <w:sz w:val="32"/>
          <w:szCs w:val="32"/>
        </w:rPr>
      </w:pPr>
      <w:r>
        <w:rPr>
          <w:rFonts w:ascii="仿宋_GB2312" w:eastAsia="仿宋_GB2312" w:hAnsi="仿宋" w:cs="仿宋" w:hint="eastAsia"/>
          <w:b/>
          <w:sz w:val="32"/>
          <w:szCs w:val="32"/>
        </w:rPr>
        <w:t>1．第一阶段：启动与报名</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（1）启动仪式  时间：2015年2月10日。</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由大赛组委会邀请参与单位领导、投资人代表、合作企业代表、创业者代表以及相关媒体在北京举办大赛启动会。</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（2）报名与审核确认  报名时间：2015年2月中旬至3月底；审核确认时间：2015年4月1日至10日。</w:t>
      </w:r>
    </w:p>
    <w:p w:rsidR="00416697" w:rsidRDefault="00FF670B">
      <w:pPr>
        <w:adjustRightInd w:val="0"/>
        <w:snapToGrid w:val="0"/>
        <w:spacing w:line="560" w:lineRule="exact"/>
        <w:ind w:firstLineChars="200" w:firstLine="560"/>
        <w:rPr>
          <w:rFonts w:ascii="Verdana" w:hAnsi="Verdana" w:cs="宋体"/>
          <w:color w:val="000000"/>
          <w:kern w:val="0"/>
        </w:rPr>
      </w:pPr>
      <w:r>
        <w:rPr>
          <w:rFonts w:ascii="仿宋_GB2312" w:eastAsia="仿宋_GB2312" w:hAnsi="仿宋" w:cs="仿宋" w:hint="eastAsia"/>
          <w:spacing w:val="-20"/>
          <w:kern w:val="0"/>
          <w:sz w:val="32"/>
          <w:szCs w:val="32"/>
        </w:rPr>
        <w:t>大赛官网（</w:t>
      </w:r>
      <w:r>
        <w:rPr>
          <w:rFonts w:ascii="仿宋" w:eastAsia="仿宋" w:hAnsi="仿宋" w:hint="eastAsia"/>
          <w:spacing w:val="-20"/>
          <w:kern w:val="0"/>
          <w:sz w:val="32"/>
          <w:szCs w:val="32"/>
        </w:rPr>
        <w:t>www.qccy.org</w:t>
      </w:r>
      <w:r>
        <w:rPr>
          <w:rFonts w:ascii="仿宋_GB2312" w:eastAsia="仿宋_GB2312" w:hAnsi="仿宋" w:cs="仿宋" w:hint="eastAsia"/>
          <w:spacing w:val="-20"/>
          <w:kern w:val="0"/>
          <w:sz w:val="32"/>
          <w:szCs w:val="32"/>
        </w:rPr>
        <w:t>）和中国国家人才网</w:t>
      </w:r>
      <w:r>
        <w:rPr>
          <w:rFonts w:ascii="仿宋_GB2312" w:eastAsia="仿宋_GB2312" w:hAnsi="仿宋" w:cs="仿宋" w:hint="eastAsia"/>
          <w:kern w:val="0"/>
          <w:sz w:val="32"/>
          <w:szCs w:val="32"/>
        </w:rPr>
        <w:t>（www.newjobs.com.cn</w:t>
      </w:r>
      <w:r>
        <w:rPr>
          <w:rFonts w:ascii="仿宋" w:eastAsia="仿宋" w:hAnsi="仿宋" w:hint="eastAsia"/>
          <w:kern w:val="0"/>
          <w:sz w:val="32"/>
          <w:szCs w:val="32"/>
        </w:rPr>
        <w:t>）</w:t>
      </w:r>
      <w:r>
        <w:rPr>
          <w:rFonts w:ascii="仿宋_GB2312" w:eastAsia="仿宋_GB2312" w:hAnsi="仿宋" w:cs="仿宋" w:hint="eastAsia"/>
          <w:color w:val="000000"/>
          <w:kern w:val="0"/>
          <w:sz w:val="32"/>
          <w:szCs w:val="32"/>
        </w:rPr>
        <w:t>“中国创翼”青年创业创新大赛栏目同时</w:t>
      </w:r>
      <w:r>
        <w:rPr>
          <w:rFonts w:ascii="仿宋" w:eastAsia="仿宋" w:hAnsi="仿宋" w:hint="eastAsia"/>
          <w:kern w:val="0"/>
          <w:sz w:val="32"/>
          <w:szCs w:val="32"/>
        </w:rPr>
        <w:t>接受注册报名并互设链接，另设大赛移动端报名入口(</w:t>
      </w:r>
      <w:proofErr w:type="gramStart"/>
      <w:r>
        <w:rPr>
          <w:rFonts w:ascii="仿宋" w:eastAsia="仿宋" w:hAnsi="仿宋" w:hint="eastAsia"/>
          <w:kern w:val="0"/>
          <w:sz w:val="32"/>
          <w:szCs w:val="32"/>
        </w:rPr>
        <w:t>微信公众帐号</w:t>
      </w:r>
      <w:proofErr w:type="gramEnd"/>
      <w:r>
        <w:rPr>
          <w:rFonts w:ascii="仿宋" w:eastAsia="仿宋" w:hAnsi="仿宋" w:hint="eastAsia"/>
          <w:kern w:val="0"/>
          <w:sz w:val="32"/>
          <w:szCs w:val="32"/>
        </w:rPr>
        <w:t>:</w:t>
      </w:r>
      <w:proofErr w:type="gramStart"/>
      <w:r>
        <w:rPr>
          <w:rFonts w:ascii="仿宋" w:eastAsia="仿宋" w:hAnsi="仿宋" w:hint="eastAsia"/>
          <w:kern w:val="0"/>
          <w:sz w:val="32"/>
          <w:szCs w:val="32"/>
        </w:rPr>
        <w:t>青年创翼</w:t>
      </w:r>
      <w:proofErr w:type="spellStart"/>
      <w:proofErr w:type="gramEnd"/>
      <w:r>
        <w:rPr>
          <w:rFonts w:ascii="仿宋" w:eastAsia="仿宋" w:hAnsi="仿宋" w:hint="eastAsia"/>
          <w:kern w:val="0"/>
          <w:sz w:val="32"/>
          <w:szCs w:val="32"/>
        </w:rPr>
        <w:t>qccyds</w:t>
      </w:r>
      <w:proofErr w:type="spellEnd"/>
      <w:r>
        <w:rPr>
          <w:rFonts w:ascii="仿宋" w:eastAsia="仿宋" w:hAnsi="仿宋" w:hint="eastAsia"/>
          <w:kern w:val="0"/>
          <w:sz w:val="32"/>
          <w:szCs w:val="32"/>
        </w:rPr>
        <w:t>)。参赛者可登陆上述两网站或通过</w:t>
      </w:r>
      <w:proofErr w:type="gramStart"/>
      <w:r>
        <w:rPr>
          <w:rFonts w:ascii="仿宋" w:eastAsia="仿宋" w:hAnsi="仿宋" w:hint="eastAsia"/>
          <w:kern w:val="0"/>
          <w:sz w:val="32"/>
          <w:szCs w:val="32"/>
        </w:rPr>
        <w:t>手机微信扫描</w:t>
      </w:r>
      <w:proofErr w:type="gramEnd"/>
      <w:r>
        <w:rPr>
          <w:rFonts w:ascii="仿宋" w:eastAsia="仿宋" w:hAnsi="仿宋" w:hint="eastAsia"/>
          <w:kern w:val="0"/>
          <w:sz w:val="32"/>
          <w:szCs w:val="32"/>
        </w:rPr>
        <w:t>二</w:t>
      </w:r>
      <w:proofErr w:type="gramStart"/>
      <w:r>
        <w:rPr>
          <w:rFonts w:ascii="仿宋" w:eastAsia="仿宋" w:hAnsi="仿宋" w:hint="eastAsia"/>
          <w:kern w:val="0"/>
          <w:sz w:val="32"/>
          <w:szCs w:val="32"/>
        </w:rPr>
        <w:t>维码注册</w:t>
      </w:r>
      <w:proofErr w:type="gramEnd"/>
      <w:r>
        <w:rPr>
          <w:rFonts w:ascii="仿宋" w:eastAsia="仿宋" w:hAnsi="仿宋" w:hint="eastAsia"/>
          <w:kern w:val="0"/>
          <w:sz w:val="32"/>
          <w:szCs w:val="32"/>
        </w:rPr>
        <w:t>报名，</w:t>
      </w:r>
      <w:r>
        <w:rPr>
          <w:rFonts w:ascii="仿宋_GB2312" w:eastAsia="仿宋_GB2312" w:hAnsi="仿宋" w:cs="仿宋" w:hint="eastAsia"/>
          <w:color w:val="000000"/>
          <w:kern w:val="0"/>
          <w:sz w:val="32"/>
          <w:szCs w:val="32"/>
        </w:rPr>
        <w:t>也可向所在省级人社部门报名（统一报名表格可从中国国家人才</w:t>
      </w:r>
      <w:proofErr w:type="gramStart"/>
      <w:r>
        <w:rPr>
          <w:rFonts w:ascii="仿宋_GB2312" w:eastAsia="仿宋_GB2312" w:hAnsi="仿宋" w:cs="仿宋" w:hint="eastAsia"/>
          <w:color w:val="000000"/>
          <w:kern w:val="0"/>
          <w:sz w:val="32"/>
          <w:szCs w:val="32"/>
        </w:rPr>
        <w:t>网大赛</w:t>
      </w:r>
      <w:proofErr w:type="gramEnd"/>
      <w:r>
        <w:rPr>
          <w:rFonts w:ascii="仿宋_GB2312" w:eastAsia="仿宋_GB2312" w:hAnsi="仿宋" w:cs="仿宋" w:hint="eastAsia"/>
          <w:color w:val="000000"/>
          <w:kern w:val="0"/>
          <w:sz w:val="32"/>
          <w:szCs w:val="32"/>
        </w:rPr>
        <w:t>栏目的“参赛报名”频道中下载），由省级人社部门汇总后发送至指定邮箱。大赛组委会对参赛团队（企业）进行资格审核确认，审核确认结果在大赛官网、中国国家人才网上公布，并以短信或邮件方式通知省级人社部门及被确认的参赛团队（企业）。</w:t>
      </w:r>
      <w:r>
        <w:rPr>
          <w:rFonts w:ascii="Arial" w:hAnsi="Arial" w:cs="Arial"/>
          <w:vanish/>
          <w:color w:val="000000"/>
          <w:kern w:val="0"/>
        </w:rPr>
        <w:t>‍</w:t>
      </w:r>
    </w:p>
    <w:p w:rsidR="00416697" w:rsidRDefault="00FF670B" w:rsidP="00416697">
      <w:pPr>
        <w:adjustRightInd w:val="0"/>
        <w:snapToGrid w:val="0"/>
        <w:spacing w:line="560" w:lineRule="exact"/>
        <w:ind w:firstLineChars="200" w:firstLine="640"/>
        <w:rPr>
          <w:rFonts w:ascii="仿宋_GB2312" w:eastAsia="仿宋_GB2312" w:hAnsi="仿宋" w:cs="仿宋"/>
          <w:b/>
          <w:sz w:val="32"/>
          <w:szCs w:val="32"/>
        </w:rPr>
      </w:pPr>
      <w:r>
        <w:rPr>
          <w:rFonts w:ascii="仿宋_GB2312" w:eastAsia="仿宋_GB2312" w:hAnsi="仿宋" w:cs="仿宋" w:hint="eastAsia"/>
          <w:b/>
          <w:sz w:val="32"/>
          <w:szCs w:val="32"/>
        </w:rPr>
        <w:t>2．第二阶段：初赛</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时间：2015年4月至5月。</w:t>
      </w:r>
    </w:p>
    <w:p w:rsidR="00416697" w:rsidRDefault="00FF670B">
      <w:pPr>
        <w:shd w:val="solid" w:color="FFFFFF" w:fill="auto"/>
        <w:autoSpaceDN w:val="0"/>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cs="仿宋" w:hint="eastAsia"/>
          <w:sz w:val="32"/>
          <w:szCs w:val="32"/>
        </w:rPr>
        <w:lastRenderedPageBreak/>
        <w:t>创业创新</w:t>
      </w:r>
      <w:proofErr w:type="gramStart"/>
      <w:r>
        <w:rPr>
          <w:rFonts w:ascii="仿宋_GB2312" w:eastAsia="仿宋_GB2312" w:hAnsi="仿宋" w:cs="仿宋" w:hint="eastAsia"/>
          <w:sz w:val="32"/>
          <w:szCs w:val="32"/>
        </w:rPr>
        <w:t>路演赛的</w:t>
      </w:r>
      <w:proofErr w:type="gramEnd"/>
      <w:r>
        <w:rPr>
          <w:rFonts w:ascii="仿宋_GB2312" w:eastAsia="仿宋_GB2312" w:hAnsi="仿宋" w:cs="仿宋" w:hint="eastAsia"/>
          <w:sz w:val="32"/>
          <w:szCs w:val="32"/>
        </w:rPr>
        <w:t>初赛赛场设在各直辖市和各省（自治区）省会（首府）城市中国联通视频会议室。经大赛组委会审核确认的参赛团队（企业）在当地省级组委会的组织下参加初赛。初赛采取远程视频方式评审。大赛评审委员会指派的评审专家通过视频连接，独立完成评审工作。</w:t>
      </w:r>
      <w:r>
        <w:rPr>
          <w:rFonts w:ascii="仿宋_GB2312" w:eastAsia="仿宋_GB2312" w:hAnsi="仿宋" w:hint="eastAsia"/>
          <w:sz w:val="32"/>
          <w:szCs w:val="32"/>
        </w:rPr>
        <w:t>新疆、内蒙、青海、西藏等交通不便的省区，可根据实际报名情况，就地就近在有条件的单位设立赛场，通过大赛评审委员会指定的通用视频软件与</w:t>
      </w:r>
      <w:r>
        <w:rPr>
          <w:rFonts w:ascii="仿宋_GB2312" w:eastAsia="仿宋_GB2312" w:hAnsi="仿宋" w:cs="仿宋" w:hint="eastAsia"/>
          <w:sz w:val="32"/>
          <w:szCs w:val="32"/>
        </w:rPr>
        <w:t>评审中心连接以完成初赛</w:t>
      </w:r>
      <w:r>
        <w:rPr>
          <w:rFonts w:ascii="仿宋_GB2312" w:eastAsia="仿宋_GB2312" w:hAnsi="仿宋" w:hint="eastAsia"/>
          <w:sz w:val="32"/>
          <w:szCs w:val="32"/>
        </w:rPr>
        <w:t>。</w:t>
      </w:r>
      <w:r>
        <w:rPr>
          <w:rFonts w:ascii="仿宋_GB2312" w:eastAsia="仿宋_GB2312" w:hAnsi="仿宋" w:cs="仿宋" w:hint="eastAsia"/>
          <w:sz w:val="32"/>
          <w:szCs w:val="32"/>
        </w:rPr>
        <w:t>八大赛区晋级复赛的团队（企业）总数原则上控制在320个以内。</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大学生营销策划赛</w:t>
      </w:r>
      <w:proofErr w:type="gramStart"/>
      <w:r>
        <w:rPr>
          <w:rFonts w:ascii="仿宋_GB2312" w:eastAsia="仿宋_GB2312" w:hAnsi="仿宋" w:cs="仿宋" w:hint="eastAsia"/>
          <w:sz w:val="32"/>
          <w:szCs w:val="32"/>
        </w:rPr>
        <w:t>初赛仅</w:t>
      </w:r>
      <w:proofErr w:type="gramEnd"/>
      <w:r>
        <w:rPr>
          <w:rFonts w:ascii="仿宋_GB2312" w:eastAsia="仿宋_GB2312" w:hAnsi="仿宋" w:cs="仿宋" w:hint="eastAsia"/>
          <w:sz w:val="32"/>
          <w:szCs w:val="32"/>
        </w:rPr>
        <w:t>在高校进行。各高校组委会根据大赛评审委员会的要求和评审标准，独立组织本校所属参赛团队比赛，并由本校组委会组织评审和选拔，通过</w:t>
      </w:r>
      <w:proofErr w:type="gramStart"/>
      <w:r>
        <w:rPr>
          <w:rFonts w:ascii="仿宋_GB2312" w:eastAsia="仿宋_GB2312" w:hAnsi="仿宋" w:cs="仿宋" w:hint="eastAsia"/>
          <w:sz w:val="32"/>
          <w:szCs w:val="32"/>
        </w:rPr>
        <w:t>大赛官网向</w:t>
      </w:r>
      <w:proofErr w:type="gramEnd"/>
      <w:r>
        <w:rPr>
          <w:rFonts w:ascii="仿宋_GB2312" w:eastAsia="仿宋_GB2312" w:hAnsi="仿宋" w:cs="仿宋" w:hint="eastAsia"/>
          <w:sz w:val="32"/>
          <w:szCs w:val="32"/>
        </w:rPr>
        <w:t>大赛组委会推荐一支团队参加决赛。</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初赛期间，大赛组委会将根据具体情况为参赛团队（企业）提供创业培训。</w:t>
      </w:r>
    </w:p>
    <w:p w:rsidR="00416697" w:rsidRDefault="00FF670B" w:rsidP="00416697">
      <w:pPr>
        <w:adjustRightInd w:val="0"/>
        <w:snapToGrid w:val="0"/>
        <w:spacing w:line="560" w:lineRule="exact"/>
        <w:ind w:firstLineChars="200" w:firstLine="640"/>
        <w:rPr>
          <w:rFonts w:ascii="仿宋_GB2312" w:eastAsia="仿宋_GB2312" w:hAnsi="仿宋" w:cs="仿宋"/>
          <w:b/>
          <w:sz w:val="32"/>
          <w:szCs w:val="32"/>
        </w:rPr>
      </w:pPr>
      <w:r>
        <w:rPr>
          <w:rFonts w:ascii="仿宋_GB2312" w:eastAsia="仿宋_GB2312" w:hAnsi="仿宋" w:cs="仿宋" w:hint="eastAsia"/>
          <w:b/>
          <w:sz w:val="32"/>
          <w:szCs w:val="32"/>
        </w:rPr>
        <w:t>3．第三阶段：复赛</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时间：2015年6月至7月。</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创业</w:t>
      </w:r>
      <w:bookmarkStart w:id="0" w:name="_GoBack"/>
      <w:bookmarkEnd w:id="0"/>
      <w:r>
        <w:rPr>
          <w:rFonts w:ascii="仿宋_GB2312" w:eastAsia="仿宋_GB2312" w:hAnsi="仿宋" w:cs="仿宋" w:hint="eastAsia"/>
          <w:sz w:val="32"/>
          <w:szCs w:val="32"/>
        </w:rPr>
        <w:t>创新</w:t>
      </w:r>
      <w:proofErr w:type="gramStart"/>
      <w:r>
        <w:rPr>
          <w:rFonts w:ascii="仿宋_GB2312" w:eastAsia="仿宋_GB2312" w:hAnsi="仿宋" w:cs="仿宋" w:hint="eastAsia"/>
          <w:sz w:val="32"/>
          <w:szCs w:val="32"/>
        </w:rPr>
        <w:t>路演赛的</w:t>
      </w:r>
      <w:proofErr w:type="gramEnd"/>
      <w:r>
        <w:rPr>
          <w:rFonts w:ascii="仿宋_GB2312" w:eastAsia="仿宋_GB2312" w:hAnsi="仿宋" w:cs="仿宋" w:hint="eastAsia"/>
          <w:sz w:val="32"/>
          <w:szCs w:val="32"/>
        </w:rPr>
        <w:t>复赛赛场设在大赛组委会指定的直辖市或省会城市。各省、自治区、直辖市晋级复赛的参赛团队（企业）按各赛区组委会要求到达指定的城市参加复赛。复赛形式为现场答辩，由大赛评审委员会选派来自投资机构的评委、行业专家或知名人士进行评审，确定晋级半决赛的团队（企业）。每个赛区晋级半决赛的名额为：团队组3个；企业组3个。</w:t>
      </w:r>
      <w:r>
        <w:rPr>
          <w:rFonts w:ascii="仿宋_GB2312" w:eastAsia="仿宋_GB2312" w:hAnsi="仿宋" w:cs="仿宋" w:hint="eastAsia"/>
          <w:sz w:val="32"/>
          <w:szCs w:val="32"/>
        </w:rPr>
        <w:lastRenderedPageBreak/>
        <w:t>大赛组委会秘书处为每个赛区</w:t>
      </w:r>
      <w:proofErr w:type="gramStart"/>
      <w:r>
        <w:rPr>
          <w:rFonts w:ascii="仿宋_GB2312" w:eastAsia="仿宋_GB2312" w:hAnsi="仿宋" w:cs="仿宋" w:hint="eastAsia"/>
          <w:sz w:val="32"/>
          <w:szCs w:val="32"/>
        </w:rPr>
        <w:t>另分配</w:t>
      </w:r>
      <w:proofErr w:type="gramEnd"/>
      <w:r>
        <w:rPr>
          <w:rFonts w:ascii="仿宋_GB2312" w:eastAsia="仿宋_GB2312" w:hAnsi="仿宋" w:cs="仿宋" w:hint="eastAsia"/>
          <w:sz w:val="32"/>
          <w:szCs w:val="32"/>
        </w:rPr>
        <w:t>1个机动名额，各赛区组委会可在其项目符合政策导向、社会影响力较大、社会效益显著、示范作用较强的参赛团队（企业）中，推荐一个进入半决赛。</w:t>
      </w:r>
    </w:p>
    <w:p w:rsidR="00416697" w:rsidRDefault="00FF670B">
      <w:pPr>
        <w:shd w:val="solid" w:color="FFFFFF" w:fill="auto"/>
        <w:autoSpaceDN w:val="0"/>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复赛期间，大赛组委会将根据具体情况为参赛团队（企业）</w:t>
      </w:r>
      <w:proofErr w:type="gramStart"/>
      <w:r>
        <w:rPr>
          <w:rFonts w:ascii="仿宋_GB2312" w:eastAsia="仿宋_GB2312" w:hAnsi="仿宋" w:cs="仿宋" w:hint="eastAsia"/>
          <w:sz w:val="32"/>
          <w:szCs w:val="32"/>
        </w:rPr>
        <w:t>提供路</w:t>
      </w:r>
      <w:proofErr w:type="gramEnd"/>
      <w:r>
        <w:rPr>
          <w:rFonts w:ascii="仿宋_GB2312" w:eastAsia="仿宋_GB2312" w:hAnsi="仿宋" w:cs="仿宋" w:hint="eastAsia"/>
          <w:sz w:val="32"/>
          <w:szCs w:val="32"/>
        </w:rPr>
        <w:t>演培训、项目落户、商业合作等服务。</w:t>
      </w:r>
    </w:p>
    <w:p w:rsidR="00416697" w:rsidRDefault="00FF670B">
      <w:pPr>
        <w:shd w:val="solid" w:color="FFFFFF" w:fill="auto"/>
        <w:autoSpaceDN w:val="0"/>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中央电视台将对复赛进行多场次录播。</w:t>
      </w:r>
    </w:p>
    <w:p w:rsidR="00416697" w:rsidRDefault="00FF670B" w:rsidP="00416697">
      <w:pPr>
        <w:adjustRightInd w:val="0"/>
        <w:snapToGrid w:val="0"/>
        <w:spacing w:line="560" w:lineRule="exact"/>
        <w:ind w:firstLineChars="200" w:firstLine="640"/>
        <w:rPr>
          <w:rFonts w:ascii="仿宋_GB2312" w:eastAsia="仿宋_GB2312" w:hAnsi="仿宋" w:cs="仿宋"/>
          <w:b/>
          <w:sz w:val="32"/>
          <w:szCs w:val="32"/>
        </w:rPr>
      </w:pPr>
      <w:r>
        <w:rPr>
          <w:rFonts w:ascii="仿宋_GB2312" w:eastAsia="仿宋_GB2312" w:hAnsi="仿宋" w:cs="仿宋" w:hint="eastAsia"/>
          <w:b/>
          <w:sz w:val="32"/>
          <w:szCs w:val="32"/>
        </w:rPr>
        <w:t>4．第四阶段：半决赛</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时间：2015年8月。</w:t>
      </w:r>
    </w:p>
    <w:p w:rsidR="00416697" w:rsidRDefault="00FF670B">
      <w:pPr>
        <w:shd w:val="solid" w:color="FFFFFF" w:fill="auto"/>
        <w:autoSpaceDN w:val="0"/>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创业创新</w:t>
      </w:r>
      <w:proofErr w:type="gramStart"/>
      <w:r>
        <w:rPr>
          <w:rFonts w:ascii="仿宋_GB2312" w:eastAsia="仿宋_GB2312" w:hAnsi="仿宋" w:cs="仿宋" w:hint="eastAsia"/>
          <w:sz w:val="32"/>
          <w:szCs w:val="32"/>
        </w:rPr>
        <w:t>路演赛半决赛</w:t>
      </w:r>
      <w:proofErr w:type="gramEnd"/>
      <w:r>
        <w:rPr>
          <w:rFonts w:ascii="仿宋_GB2312" w:eastAsia="仿宋_GB2312" w:hAnsi="仿宋" w:cs="仿宋" w:hint="eastAsia"/>
          <w:sz w:val="32"/>
          <w:szCs w:val="32"/>
        </w:rPr>
        <w:t>在北京举行，由大赛组委会组织，采取现场答辩形式。由八大赛区晋级半决赛的56个团队（企业）角逐团队组和</w:t>
      </w:r>
      <w:proofErr w:type="gramStart"/>
      <w:r>
        <w:rPr>
          <w:rFonts w:ascii="仿宋_GB2312" w:eastAsia="仿宋_GB2312" w:hAnsi="仿宋" w:cs="仿宋" w:hint="eastAsia"/>
          <w:sz w:val="32"/>
          <w:szCs w:val="32"/>
        </w:rPr>
        <w:t>企业组各10个</w:t>
      </w:r>
      <w:proofErr w:type="gramEnd"/>
      <w:r>
        <w:rPr>
          <w:rFonts w:ascii="仿宋_GB2312" w:eastAsia="仿宋_GB2312" w:hAnsi="仿宋" w:cs="仿宋" w:hint="eastAsia"/>
          <w:sz w:val="32"/>
          <w:szCs w:val="32"/>
        </w:rPr>
        <w:t>晋级总决赛的名额。大赛组委会特邀来自投资机构的评委、行业专家或知名人士进行现场评审。中央电视台将对本次比赛进行全程录播。</w:t>
      </w:r>
    </w:p>
    <w:p w:rsidR="00416697" w:rsidRDefault="00FF670B">
      <w:pPr>
        <w:shd w:val="solid" w:color="FFFFFF" w:fill="auto"/>
        <w:autoSpaceDN w:val="0"/>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半决赛期间，大赛组委会将根据具体情况为参赛团队（企业）组织安排</w:t>
      </w:r>
      <w:proofErr w:type="gramStart"/>
      <w:r>
        <w:rPr>
          <w:rFonts w:ascii="仿宋_GB2312" w:eastAsia="仿宋_GB2312" w:hAnsi="仿宋" w:cs="仿宋" w:hint="eastAsia"/>
          <w:sz w:val="32"/>
          <w:szCs w:val="32"/>
        </w:rPr>
        <w:t>融资路</w:t>
      </w:r>
      <w:proofErr w:type="gramEnd"/>
      <w:r>
        <w:rPr>
          <w:rFonts w:ascii="仿宋_GB2312" w:eastAsia="仿宋_GB2312" w:hAnsi="仿宋" w:cs="仿宋" w:hint="eastAsia"/>
          <w:sz w:val="32"/>
          <w:szCs w:val="32"/>
        </w:rPr>
        <w:t>演、股权众筹、</w:t>
      </w:r>
      <w:proofErr w:type="gramStart"/>
      <w:r>
        <w:rPr>
          <w:rFonts w:ascii="仿宋_GB2312" w:eastAsia="仿宋_GB2312" w:hAnsi="仿宋" w:cs="仿宋" w:hint="eastAsia"/>
          <w:sz w:val="32"/>
          <w:szCs w:val="32"/>
        </w:rPr>
        <w:t>产品众筹等</w:t>
      </w:r>
      <w:proofErr w:type="gramEnd"/>
      <w:r>
        <w:rPr>
          <w:rFonts w:ascii="仿宋_GB2312" w:eastAsia="仿宋_GB2312" w:hAnsi="仿宋" w:cs="仿宋" w:hint="eastAsia"/>
          <w:sz w:val="32"/>
          <w:szCs w:val="32"/>
        </w:rPr>
        <w:t>活动。</w:t>
      </w:r>
    </w:p>
    <w:p w:rsidR="00416697" w:rsidRDefault="00FF670B" w:rsidP="00416697">
      <w:pPr>
        <w:adjustRightInd w:val="0"/>
        <w:snapToGrid w:val="0"/>
        <w:spacing w:line="560" w:lineRule="exact"/>
        <w:ind w:firstLineChars="200" w:firstLine="640"/>
        <w:rPr>
          <w:rFonts w:ascii="仿宋_GB2312" w:eastAsia="仿宋_GB2312" w:hAnsi="仿宋" w:cs="仿宋"/>
          <w:b/>
          <w:sz w:val="32"/>
          <w:szCs w:val="32"/>
        </w:rPr>
      </w:pPr>
      <w:r>
        <w:rPr>
          <w:rFonts w:ascii="仿宋_GB2312" w:eastAsia="仿宋_GB2312" w:hAnsi="仿宋" w:cs="仿宋" w:hint="eastAsia"/>
          <w:b/>
          <w:sz w:val="32"/>
          <w:szCs w:val="32"/>
        </w:rPr>
        <w:t>5．第五阶段：总决赛</w:t>
      </w:r>
    </w:p>
    <w:p w:rsidR="00416697" w:rsidRDefault="00FF670B">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时间：2015年8月。</w:t>
      </w:r>
    </w:p>
    <w:p w:rsidR="00416697" w:rsidRDefault="00FF670B">
      <w:pPr>
        <w:shd w:val="solid" w:color="FFFFFF" w:fill="auto"/>
        <w:autoSpaceDN w:val="0"/>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创业创新</w:t>
      </w:r>
      <w:proofErr w:type="gramStart"/>
      <w:r>
        <w:rPr>
          <w:rFonts w:ascii="仿宋_GB2312" w:eastAsia="仿宋_GB2312" w:hAnsi="仿宋" w:cs="仿宋" w:hint="eastAsia"/>
          <w:sz w:val="32"/>
          <w:szCs w:val="32"/>
        </w:rPr>
        <w:t>路演赛总决赛</w:t>
      </w:r>
      <w:proofErr w:type="gramEnd"/>
      <w:r>
        <w:rPr>
          <w:rFonts w:ascii="仿宋_GB2312" w:eastAsia="仿宋_GB2312" w:hAnsi="仿宋" w:cs="仿宋" w:hint="eastAsia"/>
          <w:sz w:val="32"/>
          <w:szCs w:val="32"/>
        </w:rPr>
        <w:t>在北京举行，由大赛组委会组织。由半决赛晋级的团队组和</w:t>
      </w:r>
      <w:proofErr w:type="gramStart"/>
      <w:r>
        <w:rPr>
          <w:rFonts w:ascii="仿宋_GB2312" w:eastAsia="仿宋_GB2312" w:hAnsi="仿宋" w:cs="仿宋" w:hint="eastAsia"/>
          <w:sz w:val="32"/>
          <w:szCs w:val="32"/>
        </w:rPr>
        <w:t>企业组各10支</w:t>
      </w:r>
      <w:proofErr w:type="gramEnd"/>
      <w:r>
        <w:rPr>
          <w:rFonts w:ascii="仿宋_GB2312" w:eastAsia="仿宋_GB2312" w:hAnsi="仿宋" w:cs="仿宋" w:hint="eastAsia"/>
          <w:sz w:val="32"/>
          <w:szCs w:val="32"/>
        </w:rPr>
        <w:t>参赛队伍通过现场答辩形式向来自投资机构的顶级评审专家和行业领军人物现场展示参赛项目。最终评出团队组一等奖1名，二等奖2名，三等奖3名，优胜奖4名；企业组一等奖1名，二等奖2名，三等</w:t>
      </w:r>
      <w:r>
        <w:rPr>
          <w:rFonts w:ascii="仿宋_GB2312" w:eastAsia="仿宋_GB2312" w:hAnsi="仿宋" w:cs="仿宋" w:hint="eastAsia"/>
          <w:sz w:val="32"/>
          <w:szCs w:val="32"/>
        </w:rPr>
        <w:lastRenderedPageBreak/>
        <w:t>奖3名，优胜奖4名。</w:t>
      </w:r>
    </w:p>
    <w:p w:rsidR="00416697" w:rsidRDefault="00FF670B">
      <w:pPr>
        <w:shd w:val="solid" w:color="FFFFFF" w:fill="auto"/>
        <w:autoSpaceDN w:val="0"/>
        <w:adjustRightInd w:val="0"/>
        <w:snapToGrid w:val="0"/>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rPr>
        <w:t>大学生营销策划赛决赛由大赛组委会组织,采取网络评审方式进行，</w:t>
      </w:r>
      <w:r>
        <w:rPr>
          <w:rFonts w:ascii="仿宋_GB2312" w:eastAsia="仿宋_GB2312" w:hAnsi="仿宋" w:cs="仿宋" w:hint="eastAsia"/>
          <w:sz w:val="32"/>
          <w:szCs w:val="32"/>
          <w:shd w:val="clear" w:color="auto" w:fill="FFFFFF"/>
        </w:rPr>
        <w:t>最终评出一等奖2名，二等奖6名，三等奖20名。另评出优秀高校组委会20名。共计48名。</w:t>
      </w:r>
    </w:p>
    <w:p w:rsidR="00416697" w:rsidRDefault="00FF670B">
      <w:pPr>
        <w:shd w:val="solid" w:color="FFFFFF" w:fill="auto"/>
        <w:autoSpaceDN w:val="0"/>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总决赛结果产生后，大赛组委会将举办颁奖典礼。</w:t>
      </w:r>
    </w:p>
    <w:p w:rsidR="00416697" w:rsidRDefault="00FF670B">
      <w:pPr>
        <w:shd w:val="solid" w:color="FFFFFF" w:fill="auto"/>
        <w:autoSpaceDN w:val="0"/>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中央电视台将对本次比赛和颁奖典礼进行全程录播。</w:t>
      </w:r>
    </w:p>
    <w:p w:rsidR="00416697" w:rsidRDefault="00FF670B">
      <w:pPr>
        <w:shd w:val="solid" w:color="FFFFFF" w:fill="auto"/>
        <w:autoSpaceDN w:val="0"/>
        <w:adjustRightInd w:val="0"/>
        <w:snapToGrid w:val="0"/>
        <w:spacing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七、奖励与支持</w:t>
      </w:r>
    </w:p>
    <w:p w:rsidR="00416697" w:rsidRDefault="00FF670B">
      <w:pPr>
        <w:shd w:val="solid" w:color="FFFFFF" w:fill="auto"/>
        <w:autoSpaceDN w:val="0"/>
        <w:adjustRightInd w:val="0"/>
        <w:snapToGrid w:val="0"/>
        <w:spacing w:line="560" w:lineRule="exact"/>
        <w:ind w:firstLineChars="200" w:firstLine="640"/>
        <w:rPr>
          <w:rFonts w:ascii="楷体_GB2312" w:eastAsia="楷体_GB2312" w:hAnsi="楷体" w:cs="楷体"/>
          <w:bCs/>
          <w:sz w:val="32"/>
          <w:szCs w:val="32"/>
          <w:shd w:val="clear" w:color="auto" w:fill="FFFFFF"/>
        </w:rPr>
      </w:pPr>
      <w:r>
        <w:rPr>
          <w:rFonts w:ascii="楷体_GB2312" w:eastAsia="楷体_GB2312" w:hAnsi="楷体" w:cs="楷体" w:hint="eastAsia"/>
          <w:bCs/>
          <w:sz w:val="32"/>
          <w:szCs w:val="32"/>
          <w:shd w:val="clear" w:color="auto" w:fill="FFFFFF"/>
        </w:rPr>
        <w:t>（一）创业创新路演赛</w:t>
      </w:r>
    </w:p>
    <w:p w:rsidR="00416697" w:rsidRDefault="00FF670B" w:rsidP="00416697">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仿宋"/>
          <w:kern w:val="2"/>
          <w:sz w:val="32"/>
          <w:szCs w:val="32"/>
          <w:shd w:val="clear" w:color="auto" w:fill="FFFFFF"/>
        </w:rPr>
      </w:pPr>
      <w:r>
        <w:rPr>
          <w:rFonts w:ascii="仿宋_GB2312" w:eastAsia="仿宋_GB2312" w:hAnsi="仿宋" w:cs="仿宋" w:hint="eastAsia"/>
          <w:b/>
          <w:kern w:val="2"/>
          <w:sz w:val="32"/>
          <w:szCs w:val="32"/>
          <w:shd w:val="clear" w:color="auto" w:fill="FFFFFF"/>
        </w:rPr>
        <w:t>1．入围半决赛项目。</w:t>
      </w:r>
      <w:r>
        <w:rPr>
          <w:rFonts w:ascii="仿宋_GB2312" w:eastAsia="仿宋_GB2312" w:hAnsi="仿宋" w:cs="仿宋" w:hint="eastAsia"/>
          <w:sz w:val="32"/>
          <w:szCs w:val="32"/>
          <w:shd w:val="clear" w:color="auto" w:fill="FFFFFF"/>
        </w:rPr>
        <w:t>可获得大赛设立的奖金；</w:t>
      </w:r>
      <w:r>
        <w:rPr>
          <w:rFonts w:ascii="仿宋_GB2312" w:eastAsia="仿宋_GB2312" w:hAnsi="仿宋" w:cs="仿宋" w:hint="eastAsia"/>
          <w:kern w:val="2"/>
          <w:sz w:val="32"/>
          <w:szCs w:val="32"/>
          <w:shd w:val="clear" w:color="auto" w:fill="FFFFFF"/>
        </w:rPr>
        <w:t>当地人</w:t>
      </w:r>
      <w:proofErr w:type="gramStart"/>
      <w:r>
        <w:rPr>
          <w:rFonts w:ascii="仿宋_GB2312" w:eastAsia="仿宋_GB2312" w:hAnsi="仿宋" w:cs="仿宋" w:hint="eastAsia"/>
          <w:kern w:val="2"/>
          <w:sz w:val="32"/>
          <w:szCs w:val="32"/>
          <w:shd w:val="clear" w:color="auto" w:fill="FFFFFF"/>
        </w:rPr>
        <w:t>社部门</w:t>
      </w:r>
      <w:proofErr w:type="gramEnd"/>
      <w:r>
        <w:rPr>
          <w:rFonts w:ascii="仿宋_GB2312" w:eastAsia="仿宋_GB2312" w:hAnsi="仿宋" w:cs="仿宋" w:hint="eastAsia"/>
          <w:kern w:val="2"/>
          <w:sz w:val="32"/>
          <w:szCs w:val="32"/>
          <w:shd w:val="clear" w:color="auto" w:fill="FFFFFF"/>
        </w:rPr>
        <w:t>在参赛团队（企业）入驻园区、贴息贷款、培训辅导、资金扶持等方面给予优先扶持；并向大赛投资基金和创业投资机构优先推荐参赛团队和项目。</w:t>
      </w:r>
    </w:p>
    <w:p w:rsidR="00416697" w:rsidRDefault="00FF670B" w:rsidP="00416697">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b/>
          <w:kern w:val="2"/>
          <w:sz w:val="32"/>
          <w:szCs w:val="32"/>
          <w:shd w:val="clear" w:color="auto" w:fill="FFFFFF"/>
        </w:rPr>
        <w:t>2．入围总决赛项目。</w:t>
      </w:r>
      <w:r>
        <w:rPr>
          <w:rFonts w:ascii="仿宋_GB2312" w:eastAsia="仿宋_GB2312" w:hAnsi="仿宋" w:cs="仿宋" w:hint="eastAsia"/>
          <w:kern w:val="2"/>
          <w:sz w:val="32"/>
          <w:szCs w:val="32"/>
          <w:shd w:val="clear" w:color="auto" w:fill="FFFFFF"/>
        </w:rPr>
        <w:t>可享受大赛合作机构提供的创业创新公益基金支持、全方位的创业培训辅导以及优质的创业孵化服务；大赛</w:t>
      </w:r>
      <w:r>
        <w:rPr>
          <w:rFonts w:ascii="仿宋_GB2312" w:eastAsia="仿宋_GB2312" w:hAnsi="仿宋" w:cs="仿宋" w:hint="eastAsia"/>
          <w:sz w:val="32"/>
          <w:szCs w:val="32"/>
          <w:shd w:val="clear" w:color="auto" w:fill="FFFFFF"/>
        </w:rPr>
        <w:t>合作金融机构为符合授信标准的入围总决赛的团队和企业提供贷款授信支持；</w:t>
      </w:r>
      <w:r>
        <w:rPr>
          <w:rFonts w:ascii="仿宋_GB2312" w:eastAsia="仿宋_GB2312" w:hAnsi="仿宋" w:cs="仿宋" w:hint="eastAsia"/>
          <w:kern w:val="2"/>
          <w:sz w:val="32"/>
          <w:szCs w:val="32"/>
          <w:shd w:val="clear" w:color="auto" w:fill="FFFFFF"/>
        </w:rPr>
        <w:t>向大赛投资基金和创业投资机构优先推荐入围项目；</w:t>
      </w:r>
      <w:r>
        <w:rPr>
          <w:rFonts w:ascii="仿宋_GB2312" w:eastAsia="仿宋_GB2312" w:hAnsi="仿宋" w:cs="仿宋" w:hint="eastAsia"/>
          <w:sz w:val="32"/>
          <w:szCs w:val="32"/>
          <w:shd w:val="clear" w:color="auto" w:fill="FFFFFF"/>
        </w:rPr>
        <w:t>通过大赛提升团队和企业知名度，拓宽营销渠道。</w:t>
      </w:r>
    </w:p>
    <w:p w:rsidR="00416697" w:rsidRDefault="00FF670B" w:rsidP="00416697">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b/>
          <w:sz w:val="32"/>
          <w:szCs w:val="32"/>
          <w:shd w:val="clear" w:color="auto" w:fill="FFFFFF"/>
        </w:rPr>
        <w:t>3．优秀组织奖。</w:t>
      </w:r>
      <w:r>
        <w:rPr>
          <w:rFonts w:ascii="仿宋_GB2312" w:eastAsia="仿宋_GB2312" w:hAnsi="仿宋" w:cs="仿宋" w:hint="eastAsia"/>
          <w:sz w:val="32"/>
          <w:szCs w:val="32"/>
          <w:shd w:val="clear" w:color="auto" w:fill="FFFFFF"/>
        </w:rPr>
        <w:t>对八大赛区承办单位授予大赛优秀组织单位称号。大赛组委会对八大赛区复赛给予电视录播、视频评审、评审专家等方面支持。</w:t>
      </w:r>
    </w:p>
    <w:p w:rsidR="00416697" w:rsidRDefault="00FF670B">
      <w:pPr>
        <w:shd w:val="solid" w:color="FFFFFF" w:fill="auto"/>
        <w:autoSpaceDN w:val="0"/>
        <w:adjustRightInd w:val="0"/>
        <w:snapToGrid w:val="0"/>
        <w:spacing w:line="560" w:lineRule="exact"/>
        <w:ind w:firstLineChars="200" w:firstLine="640"/>
        <w:rPr>
          <w:rFonts w:ascii="楷体_GB2312" w:eastAsia="楷体_GB2312" w:hAnsi="楷体" w:cs="楷体"/>
          <w:bCs/>
          <w:sz w:val="32"/>
          <w:szCs w:val="32"/>
          <w:shd w:val="clear" w:color="auto" w:fill="FFFFFF"/>
        </w:rPr>
      </w:pPr>
      <w:r>
        <w:rPr>
          <w:rFonts w:ascii="楷体_GB2312" w:eastAsia="楷体_GB2312" w:hAnsi="楷体" w:cs="楷体" w:hint="eastAsia"/>
          <w:bCs/>
          <w:sz w:val="32"/>
          <w:szCs w:val="32"/>
          <w:shd w:val="clear" w:color="auto" w:fill="FFFFFF"/>
        </w:rPr>
        <w:t>（二）大学生营销策划大赛</w:t>
      </w:r>
    </w:p>
    <w:p w:rsidR="00416697" w:rsidRDefault="00FF670B" w:rsidP="00416697">
      <w:pPr>
        <w:shd w:val="solid" w:color="FFFFFF" w:fill="auto"/>
        <w:autoSpaceDN w:val="0"/>
        <w:adjustRightInd w:val="0"/>
        <w:snapToGrid w:val="0"/>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b/>
          <w:sz w:val="32"/>
          <w:szCs w:val="32"/>
          <w:shd w:val="clear" w:color="auto" w:fill="FFFFFF"/>
        </w:rPr>
        <w:t>1．</w:t>
      </w:r>
      <w:r>
        <w:rPr>
          <w:rFonts w:ascii="仿宋_GB2312" w:eastAsia="仿宋_GB2312" w:hAnsi="仿宋" w:cs="仿宋" w:hint="eastAsia"/>
          <w:b/>
          <w:bCs/>
          <w:sz w:val="32"/>
          <w:szCs w:val="32"/>
          <w:shd w:val="clear" w:color="auto" w:fill="FFFFFF"/>
        </w:rPr>
        <w:t>大学生营销策划大赛奖金。</w:t>
      </w:r>
      <w:r>
        <w:rPr>
          <w:rFonts w:ascii="仿宋_GB2312" w:eastAsia="仿宋_GB2312" w:hAnsi="仿宋" w:cs="仿宋" w:hint="eastAsia"/>
          <w:sz w:val="32"/>
          <w:szCs w:val="32"/>
          <w:shd w:val="clear" w:color="auto" w:fill="FFFFFF"/>
        </w:rPr>
        <w:t>总决赛获奖团队与高校,</w:t>
      </w:r>
      <w:r>
        <w:rPr>
          <w:rFonts w:ascii="仿宋_GB2312" w:eastAsia="仿宋_GB2312" w:hAnsi="仿宋" w:cs="仿宋" w:hint="eastAsia"/>
          <w:sz w:val="32"/>
          <w:szCs w:val="32"/>
          <w:shd w:val="clear" w:color="auto" w:fill="FFFFFF"/>
        </w:rPr>
        <w:lastRenderedPageBreak/>
        <w:t>均可获得大赛设立的奖金。</w:t>
      </w:r>
    </w:p>
    <w:p w:rsidR="00416697" w:rsidRDefault="00FF670B" w:rsidP="00416697">
      <w:pPr>
        <w:shd w:val="solid" w:color="FFFFFF" w:fill="auto"/>
        <w:autoSpaceDN w:val="0"/>
        <w:adjustRightInd w:val="0"/>
        <w:snapToGrid w:val="0"/>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b/>
          <w:sz w:val="32"/>
          <w:szCs w:val="32"/>
          <w:shd w:val="clear" w:color="auto" w:fill="FFFFFF"/>
        </w:rPr>
        <w:t>2．</w:t>
      </w:r>
      <w:r>
        <w:rPr>
          <w:rFonts w:ascii="仿宋_GB2312" w:eastAsia="仿宋_GB2312" w:hAnsi="仿宋" w:cs="仿宋" w:hint="eastAsia"/>
          <w:b/>
          <w:bCs/>
          <w:sz w:val="32"/>
          <w:szCs w:val="32"/>
          <w:shd w:val="clear" w:color="auto" w:fill="FFFFFF"/>
        </w:rPr>
        <w:t>营销创业扶持</w:t>
      </w:r>
      <w:r>
        <w:rPr>
          <w:rFonts w:ascii="仿宋_GB2312" w:eastAsia="仿宋_GB2312" w:hAnsi="仿宋" w:cs="仿宋" w:hint="eastAsia"/>
          <w:sz w:val="32"/>
          <w:szCs w:val="32"/>
          <w:shd w:val="clear" w:color="auto" w:fill="FFFFFF"/>
        </w:rPr>
        <w:t>。合作机构为入围全国赛参赛者提供营销团队创业基金与一系列配套扶持措施。</w:t>
      </w:r>
    </w:p>
    <w:p w:rsidR="00416697" w:rsidRDefault="00FF670B" w:rsidP="00416697">
      <w:pPr>
        <w:shd w:val="solid" w:color="FFFFFF" w:fill="auto"/>
        <w:autoSpaceDN w:val="0"/>
        <w:adjustRightInd w:val="0"/>
        <w:snapToGrid w:val="0"/>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b/>
          <w:sz w:val="32"/>
          <w:szCs w:val="32"/>
          <w:shd w:val="clear" w:color="auto" w:fill="FFFFFF"/>
        </w:rPr>
        <w:t>3．</w:t>
      </w:r>
      <w:r>
        <w:rPr>
          <w:rFonts w:ascii="仿宋_GB2312" w:eastAsia="仿宋_GB2312" w:hAnsi="仿宋" w:cs="仿宋" w:hint="eastAsia"/>
          <w:b/>
          <w:bCs/>
          <w:sz w:val="32"/>
          <w:szCs w:val="32"/>
          <w:shd w:val="clear" w:color="auto" w:fill="FFFFFF"/>
        </w:rPr>
        <w:t>营销就业支持</w:t>
      </w:r>
      <w:r>
        <w:rPr>
          <w:rFonts w:ascii="仿宋_GB2312" w:eastAsia="仿宋_GB2312" w:hAnsi="仿宋" w:cs="仿宋" w:hint="eastAsia"/>
          <w:sz w:val="32"/>
          <w:szCs w:val="32"/>
          <w:shd w:val="clear" w:color="auto" w:fill="FFFFFF"/>
        </w:rPr>
        <w:t>。由中国青年创业计划向参赛团队提供就业前培训及指导；</w:t>
      </w:r>
      <w:proofErr w:type="gramStart"/>
      <w:r>
        <w:rPr>
          <w:rFonts w:ascii="仿宋_GB2312" w:eastAsia="仿宋_GB2312" w:hAnsi="仿宋" w:cs="仿宋" w:hint="eastAsia"/>
          <w:sz w:val="32"/>
          <w:szCs w:val="32"/>
          <w:shd w:val="clear" w:color="auto" w:fill="FFFFFF"/>
        </w:rPr>
        <w:t>向满足</w:t>
      </w:r>
      <w:proofErr w:type="gramEnd"/>
      <w:r>
        <w:rPr>
          <w:rFonts w:ascii="仿宋_GB2312" w:eastAsia="仿宋_GB2312" w:hAnsi="仿宋" w:cs="仿宋" w:hint="eastAsia"/>
          <w:sz w:val="32"/>
          <w:szCs w:val="32"/>
          <w:shd w:val="clear" w:color="auto" w:fill="FFFFFF"/>
        </w:rPr>
        <w:t>条件的相关企业推荐参赛的意向就业者。</w:t>
      </w:r>
    </w:p>
    <w:p w:rsidR="00416697" w:rsidRDefault="00FF670B">
      <w:pPr>
        <w:shd w:val="solid" w:color="FFFFFF" w:fill="auto"/>
        <w:autoSpaceDN w:val="0"/>
        <w:adjustRightInd w:val="0"/>
        <w:snapToGrid w:val="0"/>
        <w:spacing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八、相关活动</w:t>
      </w:r>
    </w:p>
    <w:p w:rsidR="00416697" w:rsidRDefault="00FF670B">
      <w:pPr>
        <w:shd w:val="solid" w:color="FFFFFF" w:fill="auto"/>
        <w:autoSpaceDN w:val="0"/>
        <w:adjustRightInd w:val="0"/>
        <w:snapToGrid w:val="0"/>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围绕复赛、半决赛和总决赛，在承办地组织系列活动，包括创业主题日、行业决赛、行业论坛、创业培训、项目对接、产品展示等。鼓励新型创业服务机构、支持单位和相关媒体充分发挥各自作用，积极参与大赛的相关活动，并为参赛团队和企业提供导师、培训、创投、金融等深度服务。</w:t>
      </w:r>
    </w:p>
    <w:p w:rsidR="00416697" w:rsidRDefault="00FF670B">
      <w:pPr>
        <w:shd w:val="solid" w:color="FFFFFF" w:fill="auto"/>
        <w:autoSpaceDN w:val="0"/>
        <w:adjustRightInd w:val="0"/>
        <w:snapToGrid w:val="0"/>
        <w:spacing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九、大赛经费来源</w:t>
      </w:r>
    </w:p>
    <w:p w:rsidR="00416697" w:rsidRDefault="00FF670B">
      <w:pPr>
        <w:spacing w:line="560" w:lineRule="exact"/>
        <w:ind w:firstLineChars="200" w:firstLine="640"/>
        <w:rPr>
          <w:rFonts w:ascii="仿宋_GB2312" w:eastAsia="仿宋_GB2312" w:hAnsi="仿宋" w:cs="仿宋"/>
          <w:bCs/>
          <w:sz w:val="32"/>
          <w:szCs w:val="32"/>
          <w:shd w:val="clear" w:color="auto" w:fill="FFFFFF"/>
        </w:rPr>
      </w:pPr>
      <w:r>
        <w:rPr>
          <w:rFonts w:ascii="仿宋_GB2312" w:eastAsia="仿宋_GB2312" w:hAnsi="仿宋" w:cs="仿宋" w:hint="eastAsia"/>
          <w:bCs/>
          <w:sz w:val="32"/>
          <w:szCs w:val="32"/>
          <w:shd w:val="clear" w:color="auto" w:fill="FFFFFF"/>
        </w:rPr>
        <w:t>大赛的组织发动、社会宣传、专家评审、获奖者奖金等费用由中国宋庆龄基金会负责支出。各省市人力资源社会保障部门相关工作费用自行解决。</w:t>
      </w:r>
    </w:p>
    <w:p w:rsidR="00416697" w:rsidRDefault="00416697">
      <w:pPr>
        <w:spacing w:line="560" w:lineRule="exact"/>
        <w:ind w:firstLineChars="200" w:firstLine="640"/>
        <w:rPr>
          <w:rFonts w:ascii="仿宋_GB2312" w:eastAsia="仿宋_GB2312" w:hAnsi="仿宋" w:cs="仿宋"/>
          <w:bCs/>
          <w:sz w:val="32"/>
          <w:szCs w:val="32"/>
          <w:shd w:val="clear" w:color="auto" w:fill="FFFFFF"/>
        </w:rPr>
      </w:pPr>
    </w:p>
    <w:p w:rsidR="00416697" w:rsidRDefault="00416697">
      <w:pPr>
        <w:spacing w:line="560" w:lineRule="exact"/>
        <w:ind w:firstLineChars="200" w:firstLine="640"/>
        <w:rPr>
          <w:rFonts w:ascii="仿宋_GB2312" w:eastAsia="仿宋_GB2312" w:hAnsi="仿宋" w:cs="仿宋"/>
          <w:bCs/>
          <w:sz w:val="32"/>
          <w:szCs w:val="32"/>
          <w:shd w:val="clear" w:color="auto" w:fill="FFFFFF"/>
        </w:rPr>
      </w:pPr>
    </w:p>
    <w:p w:rsidR="00416697" w:rsidRDefault="00FF670B">
      <w:pPr>
        <w:spacing w:line="560" w:lineRule="exact"/>
        <w:ind w:firstLineChars="200" w:firstLine="640"/>
        <w:rPr>
          <w:rFonts w:ascii="仿宋_GB2312" w:eastAsia="仿宋_GB2312" w:hAnsi="仿宋" w:cs="仿宋"/>
          <w:bCs/>
          <w:sz w:val="32"/>
          <w:szCs w:val="32"/>
          <w:shd w:val="clear" w:color="auto" w:fill="FFFFFF"/>
        </w:rPr>
      </w:pPr>
      <w:r>
        <w:rPr>
          <w:rFonts w:ascii="仿宋_GB2312" w:eastAsia="仿宋_GB2312" w:hAnsi="仿宋" w:cs="仿宋" w:hint="eastAsia"/>
          <w:bCs/>
          <w:sz w:val="32"/>
          <w:szCs w:val="32"/>
          <w:shd w:val="clear" w:color="auto" w:fill="FFFFFF"/>
        </w:rPr>
        <w:t>附：“中国创翼”青年创业创新大赛组委会名单</w:t>
      </w:r>
    </w:p>
    <w:p w:rsidR="00416697" w:rsidRDefault="00416697">
      <w:pPr>
        <w:spacing w:line="560" w:lineRule="exact"/>
        <w:rPr>
          <w:rFonts w:ascii="仿宋_GB2312" w:eastAsia="仿宋_GB2312" w:hAnsi="黑体" w:cs="黑体" w:hint="eastAsia"/>
          <w:bCs/>
          <w:sz w:val="32"/>
          <w:szCs w:val="32"/>
        </w:rPr>
      </w:pPr>
    </w:p>
    <w:p w:rsidR="00A6515B" w:rsidRDefault="00A6515B">
      <w:pPr>
        <w:spacing w:line="560" w:lineRule="exact"/>
        <w:rPr>
          <w:rFonts w:ascii="仿宋_GB2312" w:eastAsia="仿宋_GB2312" w:hAnsi="黑体" w:cs="黑体"/>
          <w:bCs/>
          <w:sz w:val="32"/>
          <w:szCs w:val="32"/>
        </w:rPr>
      </w:pPr>
    </w:p>
    <w:p w:rsidR="00416697" w:rsidRDefault="00416697">
      <w:pPr>
        <w:spacing w:line="560" w:lineRule="exact"/>
        <w:jc w:val="center"/>
        <w:rPr>
          <w:rFonts w:ascii="华文中宋" w:eastAsia="华文中宋" w:hAnsi="华文中宋" w:cs="华文中宋"/>
          <w:b/>
          <w:bCs/>
          <w:sz w:val="44"/>
          <w:szCs w:val="44"/>
        </w:rPr>
      </w:pPr>
    </w:p>
    <w:p w:rsidR="00AF2543" w:rsidRDefault="00AF2543" w:rsidP="00AF2543">
      <w:pPr>
        <w:spacing w:line="560" w:lineRule="exact"/>
        <w:jc w:val="center"/>
        <w:rPr>
          <w:rFonts w:ascii="华文中宋" w:eastAsia="华文中宋" w:hAnsi="华文中宋" w:cs="华文中宋"/>
          <w:b/>
          <w:bCs/>
          <w:sz w:val="44"/>
          <w:szCs w:val="44"/>
        </w:rPr>
      </w:pPr>
    </w:p>
    <w:p w:rsidR="00AF2543" w:rsidRDefault="00AF2543" w:rsidP="00AF2543">
      <w:pPr>
        <w:spacing w:line="56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lastRenderedPageBreak/>
        <w:t>“中国创翼”青年创业创新大赛组委会名单</w:t>
      </w:r>
    </w:p>
    <w:p w:rsidR="00AF2543" w:rsidRDefault="00AF2543" w:rsidP="00AF2543">
      <w:pPr>
        <w:spacing w:line="560" w:lineRule="exact"/>
        <w:rPr>
          <w:rFonts w:ascii="仿宋_GB2312" w:eastAsia="仿宋_GB2312" w:hAnsi="黑体" w:cs="黑体"/>
          <w:bCs/>
          <w:sz w:val="32"/>
          <w:szCs w:val="32"/>
        </w:rPr>
      </w:pPr>
    </w:p>
    <w:p w:rsidR="00AF2543" w:rsidRDefault="00AF2543" w:rsidP="00AF2543">
      <w:pPr>
        <w:spacing w:line="560" w:lineRule="exact"/>
        <w:rPr>
          <w:rFonts w:ascii="黑体" w:eastAsia="黑体" w:hAnsi="黑体" w:cs="黑体"/>
          <w:bCs/>
          <w:sz w:val="32"/>
          <w:szCs w:val="32"/>
        </w:rPr>
      </w:pPr>
      <w:r>
        <w:rPr>
          <w:rFonts w:ascii="黑体" w:eastAsia="黑体" w:hAnsi="黑体" w:cs="黑体" w:hint="eastAsia"/>
          <w:bCs/>
          <w:sz w:val="32"/>
          <w:szCs w:val="32"/>
        </w:rPr>
        <w:t>主任</w:t>
      </w:r>
    </w:p>
    <w:p w:rsidR="00AF2543" w:rsidRDefault="00AF2543" w:rsidP="00AF2543">
      <w:pPr>
        <w:spacing w:line="560" w:lineRule="exact"/>
        <w:rPr>
          <w:rFonts w:ascii="仿宋_GB2312" w:eastAsia="仿宋_GB2312" w:hAnsi="黑体" w:cs="黑体"/>
          <w:bCs/>
          <w:sz w:val="32"/>
          <w:szCs w:val="32"/>
        </w:rPr>
      </w:pPr>
      <w:r>
        <w:rPr>
          <w:rFonts w:ascii="仿宋_GB2312" w:eastAsia="仿宋_GB2312" w:hAnsi="黑体" w:cs="黑体" w:hint="eastAsia"/>
          <w:bCs/>
          <w:sz w:val="32"/>
          <w:szCs w:val="32"/>
        </w:rPr>
        <w:t>齐鸣秋</w:t>
      </w:r>
      <w:r>
        <w:rPr>
          <w:rFonts w:ascii="仿宋_GB2312" w:eastAsia="仿宋_GB2312" w:hAnsi="黑体" w:cs="黑体"/>
          <w:bCs/>
          <w:sz w:val="32"/>
          <w:szCs w:val="32"/>
        </w:rPr>
        <w:t xml:space="preserve">  </w:t>
      </w:r>
      <w:r>
        <w:rPr>
          <w:rFonts w:ascii="仿宋_GB2312" w:eastAsia="仿宋_GB2312" w:hAnsi="黑体" w:cs="黑体" w:hint="eastAsia"/>
          <w:bCs/>
          <w:sz w:val="32"/>
          <w:szCs w:val="32"/>
        </w:rPr>
        <w:t>中国宋庆龄基金会党组书记、常务副主席</w:t>
      </w:r>
    </w:p>
    <w:p w:rsidR="00AF2543" w:rsidRDefault="00AF2543" w:rsidP="00AF2543">
      <w:pPr>
        <w:spacing w:line="560" w:lineRule="exact"/>
        <w:rPr>
          <w:rFonts w:ascii="仿宋_GB2312" w:eastAsia="仿宋_GB2312" w:hAnsi="黑体" w:cs="黑体"/>
          <w:bCs/>
          <w:sz w:val="32"/>
          <w:szCs w:val="32"/>
        </w:rPr>
      </w:pPr>
      <w:r>
        <w:rPr>
          <w:rFonts w:ascii="仿宋_GB2312" w:eastAsia="仿宋_GB2312" w:hAnsi="黑体" w:cs="黑体" w:hint="eastAsia"/>
          <w:bCs/>
          <w:sz w:val="32"/>
          <w:szCs w:val="32"/>
        </w:rPr>
        <w:t>信长星</w:t>
      </w:r>
      <w:r>
        <w:rPr>
          <w:rFonts w:ascii="仿宋_GB2312" w:eastAsia="仿宋_GB2312" w:hAnsi="黑体" w:cs="黑体"/>
          <w:bCs/>
          <w:sz w:val="32"/>
          <w:szCs w:val="32"/>
        </w:rPr>
        <w:t xml:space="preserve">  </w:t>
      </w:r>
      <w:proofErr w:type="gramStart"/>
      <w:r>
        <w:rPr>
          <w:rFonts w:ascii="仿宋_GB2312" w:eastAsia="仿宋_GB2312" w:hAnsi="黑体" w:cs="黑体" w:hint="eastAsia"/>
          <w:bCs/>
          <w:sz w:val="32"/>
          <w:szCs w:val="32"/>
        </w:rPr>
        <w:t>人社部</w:t>
      </w:r>
      <w:proofErr w:type="gramEnd"/>
      <w:r>
        <w:rPr>
          <w:rFonts w:ascii="仿宋_GB2312" w:eastAsia="仿宋_GB2312" w:hAnsi="黑体" w:cs="黑体" w:hint="eastAsia"/>
          <w:bCs/>
          <w:sz w:val="32"/>
          <w:szCs w:val="32"/>
        </w:rPr>
        <w:t>副部长</w:t>
      </w:r>
    </w:p>
    <w:p w:rsidR="00AF2543" w:rsidRDefault="00AF2543" w:rsidP="00AF2543">
      <w:pPr>
        <w:spacing w:line="560" w:lineRule="exact"/>
        <w:rPr>
          <w:rFonts w:ascii="黑体" w:eastAsia="黑体" w:hAnsi="黑体" w:cs="黑体"/>
          <w:bCs/>
          <w:sz w:val="32"/>
          <w:szCs w:val="32"/>
        </w:rPr>
      </w:pPr>
      <w:r>
        <w:rPr>
          <w:rFonts w:ascii="黑体" w:eastAsia="黑体" w:hAnsi="黑体" w:cs="黑体" w:hint="eastAsia"/>
          <w:bCs/>
          <w:sz w:val="32"/>
          <w:szCs w:val="32"/>
        </w:rPr>
        <w:t>副主任</w:t>
      </w:r>
    </w:p>
    <w:p w:rsidR="00AF2543" w:rsidRDefault="00AF2543" w:rsidP="00AF2543">
      <w:pPr>
        <w:spacing w:line="560" w:lineRule="exact"/>
        <w:rPr>
          <w:rFonts w:ascii="仿宋_GB2312" w:eastAsia="仿宋_GB2312" w:hAnsi="黑体" w:cs="黑体"/>
          <w:bCs/>
          <w:sz w:val="32"/>
          <w:szCs w:val="32"/>
        </w:rPr>
      </w:pPr>
      <w:proofErr w:type="gramStart"/>
      <w:r>
        <w:rPr>
          <w:rFonts w:ascii="仿宋_GB2312" w:eastAsia="仿宋_GB2312" w:hAnsi="黑体" w:cs="黑体" w:hint="eastAsia"/>
          <w:bCs/>
          <w:sz w:val="32"/>
          <w:szCs w:val="32"/>
        </w:rPr>
        <w:t>陈月仙</w:t>
      </w:r>
      <w:proofErr w:type="gramEnd"/>
      <w:r>
        <w:rPr>
          <w:rFonts w:ascii="仿宋_GB2312" w:eastAsia="仿宋_GB2312" w:hAnsi="黑体" w:cs="黑体"/>
          <w:bCs/>
          <w:sz w:val="32"/>
          <w:szCs w:val="32"/>
        </w:rPr>
        <w:t xml:space="preserve">  </w:t>
      </w:r>
      <w:r>
        <w:rPr>
          <w:rFonts w:ascii="仿宋_GB2312" w:eastAsia="仿宋_GB2312" w:hAnsi="黑体" w:cs="黑体" w:hint="eastAsia"/>
          <w:bCs/>
          <w:sz w:val="32"/>
          <w:szCs w:val="32"/>
        </w:rPr>
        <w:t>中国宋庆龄基金会事业发展中心常务副主任</w:t>
      </w:r>
    </w:p>
    <w:p w:rsidR="00AF2543" w:rsidRDefault="00AF2543" w:rsidP="00AF2543">
      <w:pPr>
        <w:spacing w:line="560" w:lineRule="exact"/>
        <w:rPr>
          <w:rFonts w:ascii="仿宋_GB2312" w:eastAsia="仿宋_GB2312" w:hAnsi="黑体" w:cs="黑体"/>
          <w:bCs/>
          <w:sz w:val="32"/>
          <w:szCs w:val="32"/>
        </w:rPr>
      </w:pPr>
      <w:r>
        <w:rPr>
          <w:rFonts w:ascii="仿宋_GB2312" w:eastAsia="仿宋_GB2312" w:hAnsi="黑体" w:cs="黑体" w:hint="eastAsia"/>
          <w:bCs/>
          <w:sz w:val="32"/>
          <w:szCs w:val="32"/>
        </w:rPr>
        <w:t>王建华</w:t>
      </w:r>
      <w:r>
        <w:rPr>
          <w:rFonts w:ascii="仿宋_GB2312" w:eastAsia="仿宋_GB2312" w:hAnsi="黑体" w:cs="黑体"/>
          <w:bCs/>
          <w:sz w:val="32"/>
          <w:szCs w:val="32"/>
        </w:rPr>
        <w:t xml:space="preserve">  </w:t>
      </w:r>
      <w:proofErr w:type="gramStart"/>
      <w:r>
        <w:rPr>
          <w:rFonts w:ascii="仿宋_GB2312" w:eastAsia="仿宋_GB2312" w:hAnsi="黑体" w:cs="黑体" w:hint="eastAsia"/>
          <w:bCs/>
          <w:sz w:val="32"/>
          <w:szCs w:val="32"/>
        </w:rPr>
        <w:t>人社部</w:t>
      </w:r>
      <w:proofErr w:type="gramEnd"/>
      <w:r>
        <w:rPr>
          <w:rFonts w:ascii="仿宋_GB2312" w:eastAsia="仿宋_GB2312" w:hAnsi="黑体" w:cs="黑体" w:hint="eastAsia"/>
          <w:bCs/>
          <w:sz w:val="32"/>
          <w:szCs w:val="32"/>
        </w:rPr>
        <w:t>全国人才流动中心党委书记、主任、中国人才交流协会常务副会长</w:t>
      </w:r>
    </w:p>
    <w:p w:rsidR="00AF2543" w:rsidRDefault="00AF2543" w:rsidP="00AF2543">
      <w:pPr>
        <w:spacing w:line="560" w:lineRule="exact"/>
        <w:rPr>
          <w:rFonts w:ascii="黑体" w:eastAsia="黑体" w:hAnsi="黑体" w:cs="黑体"/>
          <w:bCs/>
          <w:sz w:val="32"/>
          <w:szCs w:val="32"/>
        </w:rPr>
      </w:pPr>
      <w:r>
        <w:rPr>
          <w:rFonts w:ascii="黑体" w:eastAsia="黑体" w:hAnsi="黑体" w:cs="黑体" w:hint="eastAsia"/>
          <w:bCs/>
          <w:sz w:val="32"/>
          <w:szCs w:val="32"/>
        </w:rPr>
        <w:t>委员</w:t>
      </w:r>
    </w:p>
    <w:p w:rsidR="00AF2543" w:rsidRDefault="00AF2543" w:rsidP="00AF2543">
      <w:pPr>
        <w:spacing w:line="560" w:lineRule="exact"/>
        <w:rPr>
          <w:rFonts w:ascii="仿宋_GB2312" w:eastAsia="仿宋_GB2312" w:hAnsi="黑体" w:cs="黑体"/>
          <w:bCs/>
          <w:sz w:val="32"/>
          <w:szCs w:val="32"/>
        </w:rPr>
      </w:pPr>
      <w:r>
        <w:rPr>
          <w:rFonts w:ascii="仿宋_GB2312" w:eastAsia="仿宋_GB2312" w:hAnsi="黑体" w:cs="黑体" w:hint="eastAsia"/>
          <w:bCs/>
          <w:sz w:val="32"/>
          <w:szCs w:val="32"/>
        </w:rPr>
        <w:t>唐九红</w:t>
      </w:r>
      <w:r>
        <w:rPr>
          <w:rFonts w:ascii="仿宋_GB2312" w:eastAsia="仿宋_GB2312" w:hAnsi="黑体" w:cs="黑体"/>
          <w:bCs/>
          <w:sz w:val="32"/>
          <w:szCs w:val="32"/>
        </w:rPr>
        <w:t xml:space="preserve">  </w:t>
      </w:r>
      <w:r>
        <w:rPr>
          <w:rFonts w:ascii="仿宋_GB2312" w:eastAsia="仿宋_GB2312" w:hAnsi="黑体" w:cs="黑体" w:hint="eastAsia"/>
          <w:bCs/>
          <w:sz w:val="32"/>
          <w:szCs w:val="32"/>
        </w:rPr>
        <w:t>中国宋庆龄基金会基金部部长</w:t>
      </w:r>
    </w:p>
    <w:p w:rsidR="00AF2543" w:rsidRPr="006C460C" w:rsidRDefault="00AF2543" w:rsidP="00AF2543">
      <w:pPr>
        <w:spacing w:line="560" w:lineRule="exact"/>
        <w:rPr>
          <w:rFonts w:ascii="仿宋_GB2312" w:eastAsia="仿宋_GB2312" w:hAnsi="黑体" w:cs="黑体" w:hint="eastAsia"/>
          <w:bCs/>
          <w:sz w:val="32"/>
          <w:szCs w:val="32"/>
        </w:rPr>
      </w:pPr>
      <w:proofErr w:type="gramStart"/>
      <w:r w:rsidRPr="006C460C">
        <w:rPr>
          <w:rFonts w:ascii="仿宋_GB2312" w:eastAsia="仿宋_GB2312" w:hAnsi="黑体" w:cs="黑体" w:hint="eastAsia"/>
          <w:bCs/>
          <w:sz w:val="32"/>
          <w:szCs w:val="32"/>
        </w:rPr>
        <w:t>胡</w:t>
      </w:r>
      <w:r w:rsidRPr="006C460C">
        <w:rPr>
          <w:rFonts w:ascii="仿宋_GB2312" w:eastAsia="仿宋_GB2312" w:hAnsi="黑体" w:cs="黑体" w:hint="eastAsia"/>
          <w:bCs/>
          <w:color w:val="000000"/>
          <w:sz w:val="32"/>
          <w:szCs w:val="32"/>
        </w:rPr>
        <w:t>堂</w:t>
      </w:r>
      <w:r w:rsidRPr="006C460C">
        <w:rPr>
          <w:rFonts w:ascii="仿宋_GB2312" w:eastAsia="仿宋_GB2312" w:hAnsi="黑体" w:cs="黑体" w:hint="eastAsia"/>
          <w:bCs/>
          <w:sz w:val="32"/>
          <w:szCs w:val="32"/>
        </w:rPr>
        <w:t>林</w:t>
      </w:r>
      <w:proofErr w:type="gramEnd"/>
      <w:r w:rsidRPr="006C460C">
        <w:rPr>
          <w:rFonts w:ascii="仿宋_GB2312" w:eastAsia="仿宋_GB2312" w:hAnsi="黑体" w:cs="黑体"/>
          <w:bCs/>
          <w:sz w:val="32"/>
          <w:szCs w:val="32"/>
        </w:rPr>
        <w:t xml:space="preserve">  </w:t>
      </w:r>
      <w:r w:rsidRPr="006C460C">
        <w:rPr>
          <w:rFonts w:ascii="仿宋_GB2312" w:eastAsia="仿宋_GB2312" w:hAnsi="黑体" w:cs="黑体" w:hint="eastAsia"/>
          <w:bCs/>
          <w:sz w:val="32"/>
          <w:szCs w:val="32"/>
        </w:rPr>
        <w:t>中国宋庆龄基金会事业发展部处长</w:t>
      </w:r>
    </w:p>
    <w:p w:rsidR="00AF2543" w:rsidRPr="00C32022" w:rsidRDefault="00AF2543" w:rsidP="00AF2543">
      <w:pPr>
        <w:spacing w:line="560" w:lineRule="exact"/>
        <w:rPr>
          <w:rFonts w:ascii="仿宋_GB2312" w:eastAsia="仿宋_GB2312" w:hAnsi="黑体" w:cs="黑体"/>
          <w:bCs/>
          <w:color w:val="000000"/>
          <w:sz w:val="32"/>
          <w:szCs w:val="32"/>
        </w:rPr>
      </w:pPr>
      <w:r w:rsidRPr="006C460C">
        <w:rPr>
          <w:rFonts w:ascii="仿宋_GB2312" w:eastAsia="仿宋_GB2312" w:hAnsi="黑体" w:cs="黑体" w:hint="eastAsia"/>
          <w:bCs/>
          <w:color w:val="000000"/>
          <w:sz w:val="32"/>
          <w:szCs w:val="32"/>
        </w:rPr>
        <w:t>荆瑞芳  中国宋庆龄基金会事业发展中心办公室主任</w:t>
      </w:r>
    </w:p>
    <w:p w:rsidR="00AF2543" w:rsidRDefault="00AF2543" w:rsidP="00AF2543">
      <w:pPr>
        <w:spacing w:line="560" w:lineRule="exact"/>
        <w:rPr>
          <w:rFonts w:ascii="仿宋_GB2312" w:eastAsia="仿宋_GB2312" w:hAnsi="黑体" w:cs="黑体"/>
          <w:bCs/>
          <w:sz w:val="32"/>
          <w:szCs w:val="32"/>
        </w:rPr>
      </w:pPr>
      <w:r>
        <w:rPr>
          <w:rFonts w:ascii="仿宋_GB2312" w:eastAsia="仿宋_GB2312" w:hAnsi="黑体" w:cs="黑体" w:hint="eastAsia"/>
          <w:bCs/>
          <w:sz w:val="32"/>
          <w:szCs w:val="32"/>
        </w:rPr>
        <w:t>钟国勇</w:t>
      </w:r>
      <w:r>
        <w:rPr>
          <w:rFonts w:ascii="仿宋_GB2312" w:eastAsia="仿宋_GB2312" w:hAnsi="黑体" w:cs="黑体"/>
          <w:bCs/>
          <w:sz w:val="32"/>
          <w:szCs w:val="32"/>
        </w:rPr>
        <w:t xml:space="preserve">  </w:t>
      </w:r>
      <w:r>
        <w:rPr>
          <w:rFonts w:ascii="仿宋_GB2312" w:eastAsia="仿宋_GB2312" w:hAnsi="黑体" w:cs="黑体" w:hint="eastAsia"/>
          <w:bCs/>
          <w:sz w:val="32"/>
          <w:szCs w:val="32"/>
        </w:rPr>
        <w:t>中国宋庆龄基金会青年创业计划项目办公室主任</w:t>
      </w:r>
    </w:p>
    <w:p w:rsidR="00AF2543" w:rsidRDefault="00AF2543" w:rsidP="00AF2543">
      <w:pPr>
        <w:spacing w:line="560" w:lineRule="exact"/>
        <w:rPr>
          <w:rFonts w:ascii="仿宋_GB2312" w:eastAsia="仿宋_GB2312" w:hAnsi="黑体" w:cs="黑体"/>
          <w:bCs/>
          <w:sz w:val="32"/>
          <w:szCs w:val="32"/>
        </w:rPr>
      </w:pPr>
      <w:r>
        <w:rPr>
          <w:rFonts w:ascii="仿宋_GB2312" w:eastAsia="仿宋_GB2312" w:hAnsi="黑体" w:cs="黑体" w:hint="eastAsia"/>
          <w:bCs/>
          <w:sz w:val="32"/>
          <w:szCs w:val="32"/>
        </w:rPr>
        <w:t>姚世洪</w:t>
      </w:r>
      <w:r>
        <w:rPr>
          <w:rFonts w:ascii="仿宋_GB2312" w:eastAsia="仿宋_GB2312" w:hAnsi="黑体" w:cs="黑体"/>
          <w:bCs/>
          <w:sz w:val="32"/>
          <w:szCs w:val="32"/>
        </w:rPr>
        <w:t xml:space="preserve">  </w:t>
      </w:r>
      <w:r>
        <w:rPr>
          <w:rFonts w:ascii="仿宋_GB2312" w:eastAsia="仿宋_GB2312" w:hAnsi="黑体" w:cs="黑体" w:hint="eastAsia"/>
          <w:bCs/>
          <w:sz w:val="32"/>
          <w:szCs w:val="32"/>
        </w:rPr>
        <w:t>中国宋庆龄基金会青年创业计划项目办公室副主任</w:t>
      </w:r>
    </w:p>
    <w:p w:rsidR="00AF2543" w:rsidRDefault="00AF2543" w:rsidP="00AF2543">
      <w:pPr>
        <w:spacing w:line="560" w:lineRule="exact"/>
        <w:rPr>
          <w:rFonts w:ascii="仿宋_GB2312" w:eastAsia="仿宋_GB2312" w:hAnsi="黑体" w:cs="黑体"/>
          <w:bCs/>
          <w:sz w:val="32"/>
          <w:szCs w:val="32"/>
        </w:rPr>
      </w:pPr>
      <w:r>
        <w:rPr>
          <w:rFonts w:ascii="仿宋_GB2312" w:eastAsia="仿宋_GB2312" w:hAnsi="黑体" w:cs="黑体" w:hint="eastAsia"/>
          <w:bCs/>
          <w:sz w:val="32"/>
          <w:szCs w:val="32"/>
        </w:rPr>
        <w:t>王文铎</w:t>
      </w:r>
      <w:r>
        <w:rPr>
          <w:rFonts w:ascii="仿宋_GB2312" w:eastAsia="仿宋_GB2312" w:hAnsi="黑体" w:cs="黑体"/>
          <w:bCs/>
          <w:sz w:val="32"/>
          <w:szCs w:val="32"/>
        </w:rPr>
        <w:t xml:space="preserve">  </w:t>
      </w:r>
      <w:proofErr w:type="gramStart"/>
      <w:r>
        <w:rPr>
          <w:rFonts w:ascii="仿宋_GB2312" w:eastAsia="仿宋_GB2312" w:hAnsi="黑体" w:cs="黑体" w:hint="eastAsia"/>
          <w:bCs/>
          <w:sz w:val="32"/>
          <w:szCs w:val="32"/>
        </w:rPr>
        <w:t>人社部</w:t>
      </w:r>
      <w:proofErr w:type="gramEnd"/>
      <w:r>
        <w:rPr>
          <w:rFonts w:ascii="仿宋_GB2312" w:eastAsia="仿宋_GB2312" w:hAnsi="黑体" w:cs="黑体" w:hint="eastAsia"/>
          <w:bCs/>
          <w:sz w:val="32"/>
          <w:szCs w:val="32"/>
        </w:rPr>
        <w:t>就业促进司副司长</w:t>
      </w:r>
    </w:p>
    <w:p w:rsidR="00AF2543" w:rsidRDefault="00AF2543" w:rsidP="00AF2543">
      <w:pPr>
        <w:spacing w:line="560" w:lineRule="exact"/>
        <w:rPr>
          <w:rFonts w:ascii="仿宋_GB2312" w:eastAsia="仿宋_GB2312" w:hAnsi="黑体" w:cs="黑体"/>
          <w:bCs/>
          <w:sz w:val="32"/>
          <w:szCs w:val="32"/>
        </w:rPr>
      </w:pPr>
      <w:r>
        <w:rPr>
          <w:rFonts w:ascii="仿宋_GB2312" w:eastAsia="仿宋_GB2312" w:hAnsi="黑体" w:cs="黑体" w:hint="eastAsia"/>
          <w:bCs/>
          <w:sz w:val="32"/>
          <w:szCs w:val="32"/>
        </w:rPr>
        <w:t>柴海山</w:t>
      </w:r>
      <w:r>
        <w:rPr>
          <w:rFonts w:ascii="仿宋_GB2312" w:eastAsia="仿宋_GB2312" w:hAnsi="黑体" w:cs="黑体"/>
          <w:bCs/>
          <w:sz w:val="32"/>
          <w:szCs w:val="32"/>
        </w:rPr>
        <w:t xml:space="preserve">  </w:t>
      </w:r>
      <w:proofErr w:type="gramStart"/>
      <w:r>
        <w:rPr>
          <w:rFonts w:ascii="仿宋_GB2312" w:eastAsia="仿宋_GB2312" w:hAnsi="黑体" w:cs="黑体" w:hint="eastAsia"/>
          <w:bCs/>
          <w:sz w:val="32"/>
          <w:szCs w:val="32"/>
        </w:rPr>
        <w:t>人社部</w:t>
      </w:r>
      <w:proofErr w:type="gramEnd"/>
      <w:r>
        <w:rPr>
          <w:rFonts w:ascii="仿宋_GB2312" w:eastAsia="仿宋_GB2312" w:hAnsi="黑体" w:cs="黑体" w:hint="eastAsia"/>
          <w:bCs/>
          <w:sz w:val="32"/>
          <w:szCs w:val="32"/>
        </w:rPr>
        <w:t>就业促进</w:t>
      </w:r>
      <w:proofErr w:type="gramStart"/>
      <w:r>
        <w:rPr>
          <w:rFonts w:ascii="仿宋_GB2312" w:eastAsia="仿宋_GB2312" w:hAnsi="黑体" w:cs="黑体" w:hint="eastAsia"/>
          <w:bCs/>
          <w:sz w:val="32"/>
          <w:szCs w:val="32"/>
        </w:rPr>
        <w:t>司创业</w:t>
      </w:r>
      <w:proofErr w:type="gramEnd"/>
      <w:r>
        <w:rPr>
          <w:rFonts w:ascii="仿宋_GB2312" w:eastAsia="仿宋_GB2312" w:hAnsi="黑体" w:cs="黑体" w:hint="eastAsia"/>
          <w:bCs/>
          <w:sz w:val="32"/>
          <w:szCs w:val="32"/>
        </w:rPr>
        <w:t>指导处处长</w:t>
      </w:r>
    </w:p>
    <w:p w:rsidR="00AF2543" w:rsidRDefault="00AF2543" w:rsidP="00AF2543">
      <w:pPr>
        <w:spacing w:line="560" w:lineRule="exact"/>
        <w:rPr>
          <w:rFonts w:ascii="仿宋_GB2312" w:eastAsia="仿宋_GB2312" w:hAnsi="黑体" w:cs="黑体"/>
          <w:bCs/>
          <w:sz w:val="32"/>
          <w:szCs w:val="32"/>
        </w:rPr>
      </w:pPr>
      <w:r>
        <w:rPr>
          <w:rFonts w:ascii="仿宋_GB2312" w:eastAsia="仿宋_GB2312" w:hAnsi="黑体" w:cs="黑体" w:hint="eastAsia"/>
          <w:bCs/>
          <w:sz w:val="32"/>
          <w:szCs w:val="32"/>
        </w:rPr>
        <w:t>谢</w:t>
      </w:r>
      <w:r>
        <w:rPr>
          <w:rFonts w:ascii="仿宋_GB2312" w:eastAsia="仿宋_GB2312" w:hAnsi="黑体" w:cs="黑体"/>
          <w:bCs/>
          <w:sz w:val="32"/>
          <w:szCs w:val="32"/>
        </w:rPr>
        <w:t xml:space="preserve">  </w:t>
      </w:r>
      <w:proofErr w:type="gramStart"/>
      <w:r>
        <w:rPr>
          <w:rFonts w:ascii="仿宋_GB2312" w:eastAsia="仿宋_GB2312" w:hAnsi="黑体" w:cs="黑体" w:hint="eastAsia"/>
          <w:bCs/>
          <w:sz w:val="32"/>
          <w:szCs w:val="32"/>
        </w:rPr>
        <w:t>瑗</w:t>
      </w:r>
      <w:proofErr w:type="gramEnd"/>
      <w:r>
        <w:rPr>
          <w:rFonts w:ascii="仿宋_GB2312" w:eastAsia="仿宋_GB2312" w:hAnsi="黑体" w:cs="黑体"/>
          <w:bCs/>
          <w:sz w:val="32"/>
          <w:szCs w:val="32"/>
        </w:rPr>
        <w:t xml:space="preserve">  </w:t>
      </w:r>
      <w:proofErr w:type="gramStart"/>
      <w:r>
        <w:rPr>
          <w:rFonts w:ascii="仿宋_GB2312" w:eastAsia="仿宋_GB2312" w:hAnsi="黑体" w:cs="黑体" w:hint="eastAsia"/>
          <w:bCs/>
          <w:sz w:val="32"/>
          <w:szCs w:val="32"/>
        </w:rPr>
        <w:t>人社部</w:t>
      </w:r>
      <w:proofErr w:type="gramEnd"/>
      <w:r>
        <w:rPr>
          <w:rFonts w:ascii="仿宋_GB2312" w:eastAsia="仿宋_GB2312" w:hAnsi="黑体" w:cs="黑体" w:hint="eastAsia"/>
          <w:bCs/>
          <w:sz w:val="32"/>
          <w:szCs w:val="32"/>
        </w:rPr>
        <w:t>全国人才流动中心副主任</w:t>
      </w:r>
    </w:p>
    <w:p w:rsidR="00AF2543" w:rsidRDefault="00AF2543" w:rsidP="00AF2543">
      <w:pPr>
        <w:spacing w:line="560" w:lineRule="exact"/>
        <w:rPr>
          <w:rFonts w:ascii="仿宋_GB2312" w:eastAsia="仿宋_GB2312" w:hAnsi="黑体" w:cs="黑体"/>
          <w:bCs/>
          <w:sz w:val="32"/>
          <w:szCs w:val="32"/>
        </w:rPr>
      </w:pPr>
      <w:r>
        <w:rPr>
          <w:rFonts w:ascii="仿宋_GB2312" w:eastAsia="仿宋_GB2312" w:hAnsi="黑体" w:cs="黑体" w:hint="eastAsia"/>
          <w:bCs/>
          <w:sz w:val="32"/>
          <w:szCs w:val="32"/>
        </w:rPr>
        <w:t>陈</w:t>
      </w:r>
      <w:proofErr w:type="gramStart"/>
      <w:r>
        <w:rPr>
          <w:rFonts w:ascii="仿宋_GB2312" w:eastAsia="仿宋_GB2312" w:hAnsi="黑体" w:cs="黑体" w:hint="eastAsia"/>
          <w:bCs/>
          <w:sz w:val="32"/>
          <w:szCs w:val="32"/>
        </w:rPr>
        <w:t>世</w:t>
      </w:r>
      <w:proofErr w:type="gramEnd"/>
      <w:r>
        <w:rPr>
          <w:rFonts w:ascii="仿宋_GB2312" w:eastAsia="仿宋_GB2312" w:hAnsi="黑体" w:cs="黑体" w:hint="eastAsia"/>
          <w:bCs/>
          <w:sz w:val="32"/>
          <w:szCs w:val="32"/>
        </w:rPr>
        <w:t>华</w:t>
      </w:r>
      <w:r>
        <w:rPr>
          <w:rFonts w:ascii="仿宋_GB2312" w:eastAsia="仿宋_GB2312" w:hAnsi="黑体" w:cs="黑体"/>
          <w:bCs/>
          <w:sz w:val="32"/>
          <w:szCs w:val="32"/>
        </w:rPr>
        <w:t xml:space="preserve">  </w:t>
      </w:r>
      <w:proofErr w:type="gramStart"/>
      <w:r>
        <w:rPr>
          <w:rFonts w:ascii="仿宋_GB2312" w:eastAsia="仿宋_GB2312" w:hAnsi="黑体" w:cs="黑体" w:hint="eastAsia"/>
          <w:bCs/>
          <w:sz w:val="32"/>
          <w:szCs w:val="32"/>
        </w:rPr>
        <w:t>人社部</w:t>
      </w:r>
      <w:proofErr w:type="gramEnd"/>
      <w:r>
        <w:rPr>
          <w:rFonts w:ascii="仿宋_GB2312" w:eastAsia="仿宋_GB2312" w:hAnsi="黑体" w:cs="黑体" w:hint="eastAsia"/>
          <w:bCs/>
          <w:sz w:val="32"/>
          <w:szCs w:val="32"/>
        </w:rPr>
        <w:t>全国人才流动中心党委副书记、中国人才交流协会副秘书长</w:t>
      </w:r>
    </w:p>
    <w:p w:rsidR="00AF2543" w:rsidRDefault="00AF2543" w:rsidP="00AF2543">
      <w:pPr>
        <w:spacing w:line="560" w:lineRule="exact"/>
        <w:rPr>
          <w:rFonts w:ascii="仿宋_GB2312" w:eastAsia="仿宋_GB2312" w:hAnsi="黑体" w:cs="黑体"/>
          <w:bCs/>
          <w:sz w:val="32"/>
          <w:szCs w:val="32"/>
        </w:rPr>
      </w:pPr>
      <w:r>
        <w:rPr>
          <w:rFonts w:ascii="仿宋_GB2312" w:eastAsia="仿宋_GB2312" w:hAnsi="黑体" w:cs="黑体" w:hint="eastAsia"/>
          <w:bCs/>
          <w:sz w:val="32"/>
          <w:szCs w:val="32"/>
        </w:rPr>
        <w:t>李红义</w:t>
      </w:r>
      <w:r>
        <w:rPr>
          <w:rFonts w:ascii="仿宋_GB2312" w:eastAsia="仿宋_GB2312" w:hAnsi="黑体" w:cs="黑体"/>
          <w:bCs/>
          <w:sz w:val="32"/>
          <w:szCs w:val="32"/>
        </w:rPr>
        <w:t xml:space="preserve">  </w:t>
      </w:r>
      <w:proofErr w:type="gramStart"/>
      <w:r>
        <w:rPr>
          <w:rFonts w:ascii="仿宋_GB2312" w:eastAsia="仿宋_GB2312" w:hAnsi="黑体" w:cs="黑体" w:hint="eastAsia"/>
          <w:bCs/>
          <w:sz w:val="32"/>
          <w:szCs w:val="32"/>
        </w:rPr>
        <w:t>人社部</w:t>
      </w:r>
      <w:proofErr w:type="gramEnd"/>
      <w:r>
        <w:rPr>
          <w:rFonts w:ascii="仿宋_GB2312" w:eastAsia="仿宋_GB2312" w:hAnsi="黑体" w:cs="黑体" w:hint="eastAsia"/>
          <w:bCs/>
          <w:sz w:val="32"/>
          <w:szCs w:val="32"/>
        </w:rPr>
        <w:t>全国人才流动中心毕业生就业服务处处长</w:t>
      </w:r>
    </w:p>
    <w:p w:rsidR="00AF2543" w:rsidRDefault="00AF2543" w:rsidP="00AF2543">
      <w:pPr>
        <w:spacing w:line="560" w:lineRule="exact"/>
        <w:rPr>
          <w:rFonts w:ascii="仿宋_GB2312" w:eastAsia="仿宋_GB2312" w:hAnsi="黑体" w:cs="黑体"/>
          <w:bCs/>
          <w:sz w:val="32"/>
          <w:szCs w:val="32"/>
        </w:rPr>
      </w:pPr>
      <w:proofErr w:type="gramStart"/>
      <w:r>
        <w:rPr>
          <w:rFonts w:ascii="仿宋_GB2312" w:eastAsia="仿宋_GB2312" w:hAnsi="黑体" w:cs="黑体" w:hint="eastAsia"/>
          <w:bCs/>
          <w:sz w:val="32"/>
          <w:szCs w:val="32"/>
        </w:rPr>
        <w:t>陈江旗</w:t>
      </w:r>
      <w:proofErr w:type="gramEnd"/>
      <w:r>
        <w:rPr>
          <w:rFonts w:ascii="仿宋_GB2312" w:eastAsia="仿宋_GB2312" w:hAnsi="黑体" w:cs="黑体"/>
          <w:bCs/>
          <w:sz w:val="32"/>
          <w:szCs w:val="32"/>
        </w:rPr>
        <w:t xml:space="preserve">  </w:t>
      </w:r>
      <w:r>
        <w:rPr>
          <w:rFonts w:ascii="仿宋_GB2312" w:eastAsia="仿宋_GB2312" w:hAnsi="黑体" w:cs="黑体" w:hint="eastAsia"/>
          <w:bCs/>
          <w:sz w:val="32"/>
          <w:szCs w:val="32"/>
        </w:rPr>
        <w:t>中国关心下一代工作委员会办公室主任</w:t>
      </w:r>
    </w:p>
    <w:p w:rsidR="00AF2543" w:rsidRDefault="00AF2543" w:rsidP="00AF2543">
      <w:pPr>
        <w:spacing w:line="560" w:lineRule="exact"/>
        <w:rPr>
          <w:rFonts w:ascii="仿宋_GB2312" w:eastAsia="仿宋_GB2312" w:hAnsi="黑体" w:cs="黑体"/>
          <w:bCs/>
          <w:sz w:val="32"/>
          <w:szCs w:val="32"/>
        </w:rPr>
      </w:pPr>
      <w:r>
        <w:rPr>
          <w:rFonts w:ascii="仿宋_GB2312" w:eastAsia="仿宋_GB2312" w:hAnsi="黑体" w:cs="黑体" w:hint="eastAsia"/>
          <w:bCs/>
          <w:sz w:val="32"/>
          <w:szCs w:val="32"/>
        </w:rPr>
        <w:t>陈永利</w:t>
      </w:r>
      <w:r>
        <w:rPr>
          <w:rFonts w:ascii="仿宋_GB2312" w:eastAsia="仿宋_GB2312" w:hAnsi="黑体" w:cs="黑体"/>
          <w:bCs/>
          <w:sz w:val="32"/>
          <w:szCs w:val="32"/>
        </w:rPr>
        <w:t xml:space="preserve">  </w:t>
      </w:r>
      <w:r>
        <w:rPr>
          <w:rFonts w:ascii="仿宋_GB2312" w:eastAsia="仿宋_GB2312" w:hAnsi="黑体" w:cs="黑体" w:hint="eastAsia"/>
          <w:bCs/>
          <w:sz w:val="32"/>
          <w:szCs w:val="32"/>
        </w:rPr>
        <w:t>北京大学学生就业指导服务中心主任</w:t>
      </w:r>
    </w:p>
    <w:p w:rsidR="00AF2543" w:rsidRPr="00C32022" w:rsidRDefault="00AF2543" w:rsidP="00AF2543">
      <w:pPr>
        <w:spacing w:line="560" w:lineRule="exact"/>
        <w:rPr>
          <w:rFonts w:ascii="仿宋_GB2312" w:eastAsia="仿宋_GB2312" w:hAnsi="黑体" w:cs="黑体"/>
          <w:bCs/>
          <w:color w:val="000000"/>
          <w:sz w:val="32"/>
          <w:szCs w:val="32"/>
        </w:rPr>
      </w:pPr>
      <w:r w:rsidRPr="006C460C">
        <w:rPr>
          <w:rFonts w:ascii="仿宋_GB2312" w:eastAsia="仿宋_GB2312" w:hAnsi="黑体" w:cs="黑体" w:hint="eastAsia"/>
          <w:bCs/>
          <w:color w:val="000000"/>
          <w:sz w:val="32"/>
          <w:szCs w:val="32"/>
        </w:rPr>
        <w:lastRenderedPageBreak/>
        <w:t>张其光</w:t>
      </w:r>
      <w:r w:rsidRPr="006C460C">
        <w:rPr>
          <w:rFonts w:ascii="仿宋_GB2312" w:eastAsia="仿宋_GB2312" w:hAnsi="黑体" w:cs="黑体"/>
          <w:bCs/>
          <w:color w:val="000000"/>
          <w:sz w:val="32"/>
          <w:szCs w:val="32"/>
        </w:rPr>
        <w:t xml:space="preserve">  </w:t>
      </w:r>
      <w:r w:rsidRPr="006C460C">
        <w:rPr>
          <w:rFonts w:ascii="仿宋_GB2312" w:eastAsia="仿宋_GB2312" w:hAnsi="黑体" w:cs="黑体" w:hint="eastAsia"/>
          <w:bCs/>
          <w:color w:val="000000"/>
          <w:sz w:val="32"/>
          <w:szCs w:val="32"/>
        </w:rPr>
        <w:t>清华大学就业指导中心主任</w:t>
      </w:r>
    </w:p>
    <w:p w:rsidR="00AF2543" w:rsidRPr="00F12439" w:rsidRDefault="00AF2543" w:rsidP="00AF2543">
      <w:pPr>
        <w:spacing w:line="560" w:lineRule="exact"/>
        <w:rPr>
          <w:rFonts w:ascii="仿宋_GB2312" w:eastAsia="仿宋_GB2312" w:hAnsi="黑体" w:cs="黑体"/>
          <w:bCs/>
          <w:sz w:val="32"/>
          <w:szCs w:val="32"/>
        </w:rPr>
      </w:pPr>
      <w:r>
        <w:rPr>
          <w:rFonts w:ascii="仿宋_GB2312" w:eastAsia="仿宋_GB2312" w:hAnsi="黑体" w:cs="黑体" w:hint="eastAsia"/>
          <w:bCs/>
          <w:sz w:val="32"/>
          <w:szCs w:val="32"/>
        </w:rPr>
        <w:t>王</w:t>
      </w:r>
      <w:r w:rsidRPr="00F12439">
        <w:rPr>
          <w:rFonts w:ascii="仿宋_GB2312" w:eastAsia="仿宋_GB2312" w:hAnsi="黑体" w:cs="黑体" w:hint="eastAsia"/>
          <w:bCs/>
          <w:sz w:val="32"/>
          <w:szCs w:val="32"/>
        </w:rPr>
        <w:t xml:space="preserve">  </w:t>
      </w:r>
      <w:r>
        <w:rPr>
          <w:rFonts w:ascii="仿宋_GB2312" w:eastAsia="仿宋_GB2312" w:hAnsi="黑体" w:cs="黑体" w:hint="eastAsia"/>
          <w:bCs/>
          <w:sz w:val="32"/>
          <w:szCs w:val="32"/>
        </w:rPr>
        <w:t>鹏</w:t>
      </w:r>
      <w:r w:rsidRPr="00F12439">
        <w:rPr>
          <w:rFonts w:ascii="仿宋_GB2312" w:eastAsia="仿宋_GB2312" w:hAnsi="黑体" w:cs="黑体"/>
          <w:bCs/>
          <w:sz w:val="32"/>
          <w:szCs w:val="32"/>
        </w:rPr>
        <w:t xml:space="preserve">  </w:t>
      </w:r>
      <w:r w:rsidRPr="00F12439">
        <w:rPr>
          <w:rFonts w:ascii="仿宋_GB2312" w:eastAsia="仿宋_GB2312" w:hAnsi="黑体" w:cs="黑体" w:hint="eastAsia"/>
          <w:bCs/>
          <w:sz w:val="32"/>
          <w:szCs w:val="32"/>
        </w:rPr>
        <w:t>中国人民大学招生就业处</w:t>
      </w:r>
      <w:r>
        <w:rPr>
          <w:rFonts w:ascii="仿宋_GB2312" w:eastAsia="仿宋_GB2312" w:hAnsi="黑体" w:cs="黑体" w:hint="eastAsia"/>
          <w:bCs/>
          <w:sz w:val="32"/>
          <w:szCs w:val="32"/>
        </w:rPr>
        <w:t>处长</w:t>
      </w:r>
    </w:p>
    <w:p w:rsidR="00AF2543" w:rsidRDefault="00AF2543" w:rsidP="00AF2543">
      <w:pPr>
        <w:spacing w:line="560" w:lineRule="exact"/>
        <w:rPr>
          <w:rFonts w:ascii="仿宋_GB2312" w:eastAsia="仿宋_GB2312" w:hAnsi="黑体" w:cs="黑体"/>
          <w:bCs/>
          <w:sz w:val="32"/>
          <w:szCs w:val="32"/>
        </w:rPr>
      </w:pPr>
      <w:r>
        <w:rPr>
          <w:rFonts w:ascii="仿宋_GB2312" w:eastAsia="仿宋_GB2312" w:hAnsi="黑体" w:cs="黑体" w:hint="eastAsia"/>
          <w:bCs/>
          <w:sz w:val="32"/>
          <w:szCs w:val="32"/>
        </w:rPr>
        <w:t>刘英男</w:t>
      </w:r>
      <w:r>
        <w:rPr>
          <w:rFonts w:ascii="仿宋_GB2312" w:eastAsia="仿宋_GB2312" w:hAnsi="黑体" w:cs="黑体"/>
          <w:bCs/>
          <w:sz w:val="32"/>
          <w:szCs w:val="32"/>
        </w:rPr>
        <w:t xml:space="preserve">  </w:t>
      </w:r>
      <w:r>
        <w:rPr>
          <w:rFonts w:ascii="仿宋_GB2312" w:eastAsia="仿宋_GB2312" w:hAnsi="黑体" w:cs="黑体" w:hint="eastAsia"/>
          <w:bCs/>
          <w:sz w:val="32"/>
          <w:szCs w:val="32"/>
        </w:rPr>
        <w:t>中央电视台《给你一个亿》栏目总制片人</w:t>
      </w:r>
    </w:p>
    <w:p w:rsidR="00AF2543" w:rsidRDefault="00AF2543" w:rsidP="00AF2543">
      <w:pPr>
        <w:spacing w:line="560" w:lineRule="exact"/>
        <w:rPr>
          <w:rFonts w:ascii="黑体" w:eastAsia="黑体" w:hAnsi="黑体" w:cs="黑体"/>
          <w:bCs/>
          <w:sz w:val="32"/>
          <w:szCs w:val="32"/>
        </w:rPr>
      </w:pPr>
      <w:r>
        <w:rPr>
          <w:rFonts w:ascii="黑体" w:eastAsia="黑体" w:hAnsi="黑体" w:cs="黑体" w:hint="eastAsia"/>
          <w:bCs/>
          <w:sz w:val="32"/>
          <w:szCs w:val="32"/>
        </w:rPr>
        <w:t>秘书长</w:t>
      </w:r>
    </w:p>
    <w:p w:rsidR="00AF2543" w:rsidRDefault="00AF2543" w:rsidP="00AF2543">
      <w:pPr>
        <w:spacing w:line="560" w:lineRule="exact"/>
        <w:rPr>
          <w:rFonts w:ascii="仿宋_GB2312" w:eastAsia="仿宋_GB2312" w:hAnsi="黑体" w:cs="黑体"/>
          <w:bCs/>
          <w:sz w:val="32"/>
          <w:szCs w:val="32"/>
        </w:rPr>
      </w:pPr>
      <w:r>
        <w:rPr>
          <w:rFonts w:ascii="仿宋_GB2312" w:eastAsia="仿宋_GB2312" w:hAnsi="黑体" w:cs="黑体" w:hint="eastAsia"/>
          <w:bCs/>
          <w:sz w:val="32"/>
          <w:szCs w:val="32"/>
        </w:rPr>
        <w:t>陈月仙（兼）</w:t>
      </w:r>
      <w:r>
        <w:rPr>
          <w:rFonts w:ascii="仿宋_GB2312" w:eastAsia="仿宋_GB2312" w:hAnsi="黑体" w:cs="黑体"/>
          <w:bCs/>
          <w:sz w:val="32"/>
          <w:szCs w:val="32"/>
        </w:rPr>
        <w:t xml:space="preserve"> </w:t>
      </w:r>
      <w:r>
        <w:rPr>
          <w:rFonts w:ascii="仿宋_GB2312" w:eastAsia="仿宋_GB2312" w:hAnsi="黑体" w:cs="黑体" w:hint="eastAsia"/>
          <w:bCs/>
          <w:sz w:val="32"/>
          <w:szCs w:val="32"/>
        </w:rPr>
        <w:t>中国宋庆龄基金会事业发展中心常务副主任</w:t>
      </w:r>
    </w:p>
    <w:p w:rsidR="00AF2543" w:rsidRDefault="00AF2543" w:rsidP="00AF2543">
      <w:pPr>
        <w:spacing w:line="560" w:lineRule="exact"/>
        <w:rPr>
          <w:rFonts w:ascii="黑体" w:eastAsia="黑体" w:hAnsi="黑体" w:cs="黑体"/>
          <w:bCs/>
          <w:sz w:val="32"/>
          <w:szCs w:val="32"/>
        </w:rPr>
      </w:pPr>
      <w:r>
        <w:rPr>
          <w:rFonts w:ascii="黑体" w:eastAsia="黑体" w:hAnsi="黑体" w:cs="黑体" w:hint="eastAsia"/>
          <w:bCs/>
          <w:sz w:val="32"/>
          <w:szCs w:val="32"/>
        </w:rPr>
        <w:t>副秘书长</w:t>
      </w:r>
    </w:p>
    <w:p w:rsidR="00AF2543" w:rsidRDefault="00AF2543" w:rsidP="00AF2543">
      <w:pPr>
        <w:spacing w:line="560" w:lineRule="exact"/>
        <w:rPr>
          <w:rFonts w:ascii="仿宋_GB2312" w:eastAsia="仿宋_GB2312" w:hAnsi="黑体" w:cs="黑体"/>
          <w:bCs/>
          <w:sz w:val="32"/>
          <w:szCs w:val="32"/>
        </w:rPr>
      </w:pPr>
      <w:r>
        <w:rPr>
          <w:rFonts w:ascii="仿宋_GB2312" w:eastAsia="仿宋_GB2312" w:hAnsi="黑体" w:cs="黑体" w:hint="eastAsia"/>
          <w:bCs/>
          <w:sz w:val="32"/>
          <w:szCs w:val="32"/>
        </w:rPr>
        <w:t>谢</w:t>
      </w:r>
      <w:r>
        <w:rPr>
          <w:rFonts w:ascii="仿宋_GB2312" w:eastAsia="仿宋_GB2312" w:hAnsi="黑体" w:cs="黑体"/>
          <w:bCs/>
          <w:sz w:val="32"/>
          <w:szCs w:val="32"/>
        </w:rPr>
        <w:t xml:space="preserve">  </w:t>
      </w:r>
      <w:proofErr w:type="gramStart"/>
      <w:r>
        <w:rPr>
          <w:rFonts w:ascii="仿宋_GB2312" w:eastAsia="仿宋_GB2312" w:hAnsi="黑体" w:cs="黑体" w:hint="eastAsia"/>
          <w:bCs/>
          <w:sz w:val="32"/>
          <w:szCs w:val="32"/>
        </w:rPr>
        <w:t>瑗</w:t>
      </w:r>
      <w:proofErr w:type="gramEnd"/>
      <w:r>
        <w:rPr>
          <w:rFonts w:ascii="仿宋_GB2312" w:eastAsia="仿宋_GB2312" w:hAnsi="黑体" w:cs="黑体" w:hint="eastAsia"/>
          <w:bCs/>
          <w:sz w:val="32"/>
          <w:szCs w:val="32"/>
        </w:rPr>
        <w:t>（兼）</w:t>
      </w:r>
      <w:r>
        <w:rPr>
          <w:rFonts w:ascii="仿宋_GB2312" w:eastAsia="仿宋_GB2312" w:hAnsi="黑体" w:cs="黑体"/>
          <w:bCs/>
          <w:sz w:val="32"/>
          <w:szCs w:val="32"/>
        </w:rPr>
        <w:t xml:space="preserve"> </w:t>
      </w:r>
      <w:proofErr w:type="gramStart"/>
      <w:r>
        <w:rPr>
          <w:rFonts w:ascii="仿宋_GB2312" w:eastAsia="仿宋_GB2312" w:hAnsi="黑体" w:cs="黑体" w:hint="eastAsia"/>
          <w:bCs/>
          <w:sz w:val="32"/>
          <w:szCs w:val="32"/>
        </w:rPr>
        <w:t>人社部</w:t>
      </w:r>
      <w:proofErr w:type="gramEnd"/>
      <w:r>
        <w:rPr>
          <w:rFonts w:ascii="仿宋_GB2312" w:eastAsia="仿宋_GB2312" w:hAnsi="黑体" w:cs="黑体" w:hint="eastAsia"/>
          <w:bCs/>
          <w:sz w:val="32"/>
          <w:szCs w:val="32"/>
        </w:rPr>
        <w:t>全国人才流动中心副主任</w:t>
      </w:r>
    </w:p>
    <w:p w:rsidR="00AF2543" w:rsidRDefault="00AF2543" w:rsidP="00AF2543">
      <w:pPr>
        <w:spacing w:line="560" w:lineRule="exact"/>
        <w:rPr>
          <w:rFonts w:ascii="仿宋_GB2312" w:eastAsia="仿宋_GB2312" w:hAnsi="黑体" w:cs="黑体"/>
          <w:bCs/>
          <w:sz w:val="32"/>
          <w:szCs w:val="32"/>
        </w:rPr>
      </w:pPr>
      <w:r>
        <w:rPr>
          <w:rFonts w:ascii="仿宋_GB2312" w:eastAsia="仿宋_GB2312" w:hAnsi="黑体" w:cs="黑体" w:hint="eastAsia"/>
          <w:bCs/>
          <w:sz w:val="32"/>
          <w:szCs w:val="32"/>
        </w:rPr>
        <w:t>钟国勇（兼）</w:t>
      </w:r>
      <w:r>
        <w:rPr>
          <w:rFonts w:ascii="仿宋_GB2312" w:eastAsia="仿宋_GB2312" w:hAnsi="黑体" w:cs="黑体"/>
          <w:bCs/>
          <w:sz w:val="32"/>
          <w:szCs w:val="32"/>
        </w:rPr>
        <w:t xml:space="preserve"> </w:t>
      </w:r>
      <w:r>
        <w:rPr>
          <w:rFonts w:ascii="仿宋_GB2312" w:eastAsia="仿宋_GB2312" w:hAnsi="黑体" w:cs="黑体" w:hint="eastAsia"/>
          <w:bCs/>
          <w:sz w:val="32"/>
          <w:szCs w:val="32"/>
        </w:rPr>
        <w:t>中国宋庆龄基金会青年创业计划项目办公室主任</w:t>
      </w:r>
    </w:p>
    <w:p w:rsidR="00AF2543" w:rsidRDefault="00AF2543" w:rsidP="00AF2543"/>
    <w:p w:rsidR="00416697" w:rsidRPr="00AF2543" w:rsidRDefault="00416697">
      <w:pPr>
        <w:spacing w:line="560" w:lineRule="exact"/>
        <w:rPr>
          <w:rFonts w:ascii="仿宋_GB2312" w:eastAsia="仿宋_GB2312" w:hAnsi="黑体" w:cs="黑体"/>
          <w:bCs/>
          <w:sz w:val="32"/>
          <w:szCs w:val="32"/>
        </w:rPr>
      </w:pPr>
    </w:p>
    <w:p w:rsidR="00416697" w:rsidRDefault="00416697">
      <w:pPr>
        <w:spacing w:line="560" w:lineRule="exact"/>
        <w:rPr>
          <w:rFonts w:ascii="仿宋_GB2312" w:eastAsia="仿宋_GB2312" w:hAnsi="黑体" w:cs="黑体"/>
          <w:bCs/>
          <w:sz w:val="32"/>
          <w:szCs w:val="32"/>
        </w:rPr>
      </w:pPr>
    </w:p>
    <w:p w:rsidR="00416697" w:rsidRDefault="00416697">
      <w:pPr>
        <w:spacing w:line="560" w:lineRule="exact"/>
        <w:rPr>
          <w:rFonts w:ascii="仿宋_GB2312" w:eastAsia="仿宋_GB2312" w:hAnsi="黑体" w:cs="黑体"/>
          <w:bCs/>
          <w:sz w:val="32"/>
          <w:szCs w:val="32"/>
        </w:rPr>
      </w:pPr>
    </w:p>
    <w:p w:rsidR="00416697" w:rsidRDefault="00416697">
      <w:pPr>
        <w:spacing w:line="560" w:lineRule="exact"/>
        <w:rPr>
          <w:rFonts w:ascii="仿宋_GB2312" w:eastAsia="仿宋_GB2312" w:hAnsi="黑体" w:cs="黑体"/>
          <w:bCs/>
          <w:sz w:val="32"/>
          <w:szCs w:val="32"/>
        </w:rPr>
      </w:pPr>
    </w:p>
    <w:p w:rsidR="00416697" w:rsidRDefault="00416697">
      <w:pPr>
        <w:spacing w:line="560" w:lineRule="exact"/>
        <w:rPr>
          <w:rFonts w:ascii="仿宋_GB2312" w:eastAsia="仿宋_GB2312" w:hAnsi="黑体" w:cs="黑体"/>
          <w:bCs/>
          <w:sz w:val="32"/>
          <w:szCs w:val="32"/>
        </w:rPr>
      </w:pPr>
    </w:p>
    <w:p w:rsidR="00416697" w:rsidRDefault="00416697">
      <w:pPr>
        <w:spacing w:line="560" w:lineRule="exact"/>
        <w:rPr>
          <w:rFonts w:ascii="仿宋_GB2312" w:eastAsia="仿宋_GB2312" w:hAnsi="黑体" w:cs="黑体"/>
          <w:bCs/>
          <w:sz w:val="32"/>
          <w:szCs w:val="32"/>
        </w:rPr>
      </w:pPr>
    </w:p>
    <w:p w:rsidR="00416697" w:rsidRDefault="00416697">
      <w:pPr>
        <w:spacing w:line="560" w:lineRule="exact"/>
        <w:rPr>
          <w:rFonts w:ascii="仿宋_GB2312" w:eastAsia="仿宋_GB2312" w:hAnsi="黑体" w:cs="黑体"/>
          <w:bCs/>
          <w:sz w:val="32"/>
          <w:szCs w:val="32"/>
        </w:rPr>
      </w:pPr>
    </w:p>
    <w:p w:rsidR="00416697" w:rsidRDefault="00416697">
      <w:pPr>
        <w:spacing w:line="560" w:lineRule="exact"/>
        <w:rPr>
          <w:rFonts w:ascii="仿宋_GB2312" w:eastAsia="仿宋_GB2312" w:hAnsi="黑体" w:cs="黑体"/>
          <w:bCs/>
          <w:sz w:val="32"/>
          <w:szCs w:val="32"/>
        </w:rPr>
      </w:pPr>
    </w:p>
    <w:sectPr w:rsidR="00416697" w:rsidSect="00416697">
      <w:footerReference w:type="default" r:id="rId7"/>
      <w:pgSz w:w="11906" w:h="16838"/>
      <w:pgMar w:top="1701" w:right="1701" w:bottom="1701"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697" w:rsidRDefault="00416697" w:rsidP="00416697">
      <w:r>
        <w:separator/>
      </w:r>
    </w:p>
  </w:endnote>
  <w:endnote w:type="continuationSeparator" w:id="0">
    <w:p w:rsidR="00416697" w:rsidRDefault="00416697" w:rsidP="004166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楷体"/>
    <w:charset w:val="86"/>
    <w:family w:val="auto"/>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697" w:rsidRDefault="00995224">
    <w:pPr>
      <w:pStyle w:val="a4"/>
      <w:jc w:val="center"/>
    </w:pPr>
    <w:r w:rsidRPr="00995224">
      <w:fldChar w:fldCharType="begin"/>
    </w:r>
    <w:r w:rsidR="00FF670B">
      <w:instrText xml:space="preserve"> PAGE   \* MERGEFORMAT </w:instrText>
    </w:r>
    <w:r w:rsidRPr="00995224">
      <w:fldChar w:fldCharType="separate"/>
    </w:r>
    <w:r w:rsidR="00A6515B">
      <w:rPr>
        <w:noProof/>
      </w:rPr>
      <w:t>10</w:t>
    </w:r>
    <w:r>
      <w:rPr>
        <w:lang w:val="zh-CN"/>
      </w:rPr>
      <w:fldChar w:fldCharType="end"/>
    </w:r>
  </w:p>
  <w:p w:rsidR="00416697" w:rsidRDefault="004166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697" w:rsidRDefault="00416697" w:rsidP="00416697">
      <w:r>
        <w:separator/>
      </w:r>
    </w:p>
  </w:footnote>
  <w:footnote w:type="continuationSeparator" w:id="0">
    <w:p w:rsidR="00416697" w:rsidRDefault="00416697" w:rsidP="004166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6C2E"/>
    <w:rsid w:val="000131A5"/>
    <w:rsid w:val="0003633D"/>
    <w:rsid w:val="0009791E"/>
    <w:rsid w:val="000D3EA0"/>
    <w:rsid w:val="00112BF9"/>
    <w:rsid w:val="001262B8"/>
    <w:rsid w:val="00185E42"/>
    <w:rsid w:val="001B70BD"/>
    <w:rsid w:val="00280C5C"/>
    <w:rsid w:val="00281CA6"/>
    <w:rsid w:val="002B63DB"/>
    <w:rsid w:val="00300A04"/>
    <w:rsid w:val="003222C3"/>
    <w:rsid w:val="003619AA"/>
    <w:rsid w:val="00385054"/>
    <w:rsid w:val="00416697"/>
    <w:rsid w:val="00465F8F"/>
    <w:rsid w:val="00495A23"/>
    <w:rsid w:val="004C23EE"/>
    <w:rsid w:val="004C4976"/>
    <w:rsid w:val="004D20AB"/>
    <w:rsid w:val="00503969"/>
    <w:rsid w:val="0050408B"/>
    <w:rsid w:val="00513E9A"/>
    <w:rsid w:val="0053222F"/>
    <w:rsid w:val="00574C91"/>
    <w:rsid w:val="005A3769"/>
    <w:rsid w:val="005F69FC"/>
    <w:rsid w:val="00606067"/>
    <w:rsid w:val="00617A1F"/>
    <w:rsid w:val="00653404"/>
    <w:rsid w:val="006541B6"/>
    <w:rsid w:val="00683413"/>
    <w:rsid w:val="00691DE5"/>
    <w:rsid w:val="006957AB"/>
    <w:rsid w:val="006B31C6"/>
    <w:rsid w:val="006B46BB"/>
    <w:rsid w:val="006E005B"/>
    <w:rsid w:val="006E5887"/>
    <w:rsid w:val="006F5471"/>
    <w:rsid w:val="00710A29"/>
    <w:rsid w:val="00717E17"/>
    <w:rsid w:val="00752251"/>
    <w:rsid w:val="007757B9"/>
    <w:rsid w:val="007A0CFC"/>
    <w:rsid w:val="007B31D0"/>
    <w:rsid w:val="007C01A9"/>
    <w:rsid w:val="007E720D"/>
    <w:rsid w:val="007F18E8"/>
    <w:rsid w:val="00816C2E"/>
    <w:rsid w:val="0084570A"/>
    <w:rsid w:val="008C22F6"/>
    <w:rsid w:val="00932ECC"/>
    <w:rsid w:val="00952A96"/>
    <w:rsid w:val="00955889"/>
    <w:rsid w:val="00965286"/>
    <w:rsid w:val="00995224"/>
    <w:rsid w:val="009C4C85"/>
    <w:rsid w:val="009D048A"/>
    <w:rsid w:val="00A13531"/>
    <w:rsid w:val="00A21357"/>
    <w:rsid w:val="00A278FD"/>
    <w:rsid w:val="00A624EF"/>
    <w:rsid w:val="00A6515B"/>
    <w:rsid w:val="00AD2DDF"/>
    <w:rsid w:val="00AF2543"/>
    <w:rsid w:val="00B13E73"/>
    <w:rsid w:val="00B612C7"/>
    <w:rsid w:val="00B64AF4"/>
    <w:rsid w:val="00BD177D"/>
    <w:rsid w:val="00BE5939"/>
    <w:rsid w:val="00C2176F"/>
    <w:rsid w:val="00C37C4D"/>
    <w:rsid w:val="00C5387E"/>
    <w:rsid w:val="00C649D3"/>
    <w:rsid w:val="00CA238F"/>
    <w:rsid w:val="00CC0428"/>
    <w:rsid w:val="00CC28C4"/>
    <w:rsid w:val="00CC5104"/>
    <w:rsid w:val="00CF55A1"/>
    <w:rsid w:val="00D4649C"/>
    <w:rsid w:val="00D471E1"/>
    <w:rsid w:val="00D92327"/>
    <w:rsid w:val="00DB2952"/>
    <w:rsid w:val="00DC2D68"/>
    <w:rsid w:val="00DC561D"/>
    <w:rsid w:val="00DD138D"/>
    <w:rsid w:val="00E03248"/>
    <w:rsid w:val="00E27C3A"/>
    <w:rsid w:val="00E27EA3"/>
    <w:rsid w:val="00E54FC1"/>
    <w:rsid w:val="00EF2DD9"/>
    <w:rsid w:val="00EF6C8A"/>
    <w:rsid w:val="00F103F7"/>
    <w:rsid w:val="00F54000"/>
    <w:rsid w:val="00F83424"/>
    <w:rsid w:val="00FA089B"/>
    <w:rsid w:val="00FF4884"/>
    <w:rsid w:val="00FF670B"/>
    <w:rsid w:val="2ABD1A03"/>
    <w:rsid w:val="33FF3D34"/>
    <w:rsid w:val="385D2EDC"/>
    <w:rsid w:val="4DCC7798"/>
    <w:rsid w:val="575A4348"/>
    <w:rsid w:val="5CCC1CE4"/>
    <w:rsid w:val="5E3D699E"/>
    <w:rsid w:val="5E943FE2"/>
    <w:rsid w:val="67E97887"/>
    <w:rsid w:val="71A12C7E"/>
    <w:rsid w:val="7A5E5A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69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416697"/>
    <w:pPr>
      <w:jc w:val="left"/>
    </w:pPr>
  </w:style>
  <w:style w:type="paragraph" w:styleId="a4">
    <w:name w:val="footer"/>
    <w:basedOn w:val="a"/>
    <w:link w:val="Char0"/>
    <w:uiPriority w:val="99"/>
    <w:unhideWhenUsed/>
    <w:rsid w:val="00416697"/>
    <w:pPr>
      <w:tabs>
        <w:tab w:val="center" w:pos="4153"/>
        <w:tab w:val="right" w:pos="8306"/>
      </w:tabs>
      <w:snapToGrid w:val="0"/>
      <w:jc w:val="left"/>
    </w:pPr>
    <w:rPr>
      <w:sz w:val="18"/>
      <w:szCs w:val="18"/>
    </w:rPr>
  </w:style>
  <w:style w:type="paragraph" w:styleId="a5">
    <w:name w:val="header"/>
    <w:basedOn w:val="a"/>
    <w:link w:val="Char1"/>
    <w:uiPriority w:val="99"/>
    <w:unhideWhenUsed/>
    <w:rsid w:val="0041669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rsid w:val="00416697"/>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unhideWhenUsed/>
    <w:rsid w:val="00416697"/>
    <w:rPr>
      <w:color w:val="0000FF"/>
      <w:u w:val="single"/>
    </w:rPr>
  </w:style>
  <w:style w:type="paragraph" w:customStyle="1" w:styleId="1">
    <w:name w:val="列出段落1"/>
    <w:basedOn w:val="a"/>
    <w:qFormat/>
    <w:rsid w:val="00416697"/>
    <w:pPr>
      <w:ind w:firstLineChars="200" w:firstLine="420"/>
    </w:pPr>
    <w:rPr>
      <w:rFonts w:ascii="Calibri" w:hAnsi="Calibri"/>
      <w:szCs w:val="22"/>
    </w:rPr>
  </w:style>
  <w:style w:type="character" w:customStyle="1" w:styleId="Char0">
    <w:name w:val="页脚 Char"/>
    <w:basedOn w:val="a0"/>
    <w:link w:val="a4"/>
    <w:uiPriority w:val="99"/>
    <w:rsid w:val="00416697"/>
    <w:rPr>
      <w:rFonts w:ascii="Times New Roman" w:eastAsia="宋体" w:hAnsi="Times New Roman" w:cs="Times New Roman"/>
      <w:sz w:val="18"/>
      <w:szCs w:val="18"/>
    </w:rPr>
  </w:style>
  <w:style w:type="character" w:customStyle="1" w:styleId="Char">
    <w:name w:val="批注文字 Char"/>
    <w:basedOn w:val="a0"/>
    <w:link w:val="a3"/>
    <w:rsid w:val="00416697"/>
    <w:rPr>
      <w:rFonts w:ascii="Times New Roman" w:eastAsia="宋体" w:hAnsi="Times New Roman" w:cs="Times New Roman"/>
      <w:szCs w:val="20"/>
    </w:rPr>
  </w:style>
  <w:style w:type="character" w:customStyle="1" w:styleId="Char1">
    <w:name w:val="页眉 Char"/>
    <w:basedOn w:val="a0"/>
    <w:link w:val="a5"/>
    <w:uiPriority w:val="99"/>
    <w:rsid w:val="0041669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632</Words>
  <Characters>3608</Characters>
  <Application>Microsoft Office Word</Application>
  <DocSecurity>0</DocSecurity>
  <Lines>30</Lines>
  <Paragraphs>8</Paragraphs>
  <ScaleCrop>false</ScaleCrop>
  <Company>Lenovo</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“中国创翼”青年创业创新大赛总体方案</dc:title>
  <dc:creator>Lenovo User</dc:creator>
  <cp:lastModifiedBy>yang</cp:lastModifiedBy>
  <cp:revision>5</cp:revision>
  <cp:lastPrinted>2015-02-25T03:07:00Z</cp:lastPrinted>
  <dcterms:created xsi:type="dcterms:W3CDTF">2015-03-19T07:31:00Z</dcterms:created>
  <dcterms:modified xsi:type="dcterms:W3CDTF">2015-03-19T07:32:00Z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2052-9.1.0.4984</vt:lpwstr>
  </property>
</Properties>
</file>